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6" w:rsidRPr="005229F6" w:rsidRDefault="005229F6" w:rsidP="005229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большей части учебных заведений на дистанционное обучение  предоставляется </w:t>
      </w:r>
      <w:r w:rsidRPr="00522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бесплатный полный доступ к </w:t>
      </w:r>
      <w:hyperlink r:id="rId5" w:tgtFrame="_blank" w:history="1">
        <w:r w:rsidRPr="005229F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Образовательной платформе «</w:t>
        </w:r>
        <w:proofErr w:type="spellStart"/>
        <w:r w:rsidRPr="005229F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Юрайт</w:t>
        </w:r>
        <w:proofErr w:type="spellEnd"/>
        <w:r w:rsidRPr="005229F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»</w:t>
        </w:r>
      </w:hyperlink>
      <w:r w:rsidRPr="00522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студентам и преподавателям колледжей России.</w:t>
      </w:r>
    </w:p>
    <w:p w:rsidR="005229F6" w:rsidRPr="005229F6" w:rsidRDefault="005229F6" w:rsidP="005229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29F6" w:rsidRPr="005229F6" w:rsidRDefault="005229F6" w:rsidP="005229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9823B" wp14:editId="5B25F324">
            <wp:extent cx="4429125" cy="1447800"/>
            <wp:effectExtent l="0" t="0" r="9525" b="0"/>
            <wp:docPr id="3" name="Рисунок 3" descr="https://ks54.mskobr.ru/files/Photo/%D1%80%D0%BE%D1%81%D1%81%D0%B8%D0%B9%D1%81%D0%BA%D0%B8%D0%B9%20%D1%83%D1%87%D0%B5%D0%B1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54.mskobr.ru/files/Photo/%D1%80%D0%BE%D1%81%D1%81%D0%B8%D0%B9%D1%81%D0%BA%D0%B8%D0%B9%20%D1%83%D1%87%D0%B5%D0%B1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"Российский учебник" открывает бесплатный доступ к электронным формам учебников издательств "Дрофа" и "</w:t>
      </w:r>
      <w:proofErr w:type="spell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-Граф"</w:t>
      </w:r>
      <w:hyperlink r:id="rId7" w:history="1">
        <w:r w:rsidRPr="00522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https://rosuchebnik.ru/digital-help/</w:t>
        </w:r>
      </w:hyperlink>
    </w:p>
    <w:p w:rsidR="005229F6" w:rsidRPr="005229F6" w:rsidRDefault="005229F6" w:rsidP="005229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электронные формы учебников по основным курсам </w:t>
      </w:r>
      <w:hyperlink r:id="rId8" w:history="1">
        <w:r w:rsidRPr="00522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https://rosuchebnik.ru/digital-help/</w:t>
        </w:r>
      </w:hyperlink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преподавателей </w:t>
      </w:r>
      <w:hyperlink r:id="rId9" w:history="1">
        <w:r w:rsidRPr="00522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https://rosuchebnik.ru/metodicheskaja-pomosch/materialy/type-vebinar/</w:t>
        </w:r>
      </w:hyperlink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5229F6" w:rsidRPr="005229F6" w:rsidRDefault="005229F6" w:rsidP="00522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рекомендациями </w:t>
      </w:r>
      <w:proofErr w:type="spell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введении карантина и временном переходе школ на дистанционное обучение корпорация «Российский учебник» открывает бесплатный доступ к электронным формам учебников издательств «ДРОФА» и «</w:t>
      </w:r>
      <w:proofErr w:type="spell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 на образовательной онлайн-платформе LECTA, а также к сервисам, материалам и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иятиям для учителей и учеников.</w:t>
      </w:r>
      <w:proofErr w:type="gramEnd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10" w:history="1">
        <w:r w:rsidRPr="00522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https://rosuchebnik.ru/digital-help/</w:t>
        </w:r>
      </w:hyperlink>
    </w:p>
    <w:p w:rsidR="005229F6" w:rsidRPr="005229F6" w:rsidRDefault="005229F6" w:rsidP="005229F6">
      <w:p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3724275" cy="1244995"/>
            <wp:effectExtent l="0" t="0" r="0" b="0"/>
            <wp:docPr id="2" name="Рисунок 2" descr="https://ks54.mskobr.ru/files/Photo/%D0%BF%D1%80%D0%BE%D1%81%D0%B2%D0%B5%D1%89%D0%B5%D0%BD%D0%B8%D0%B5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s54.mskobr.ru/files/Photo/%D0%BF%D1%80%D0%BE%D1%81%D0%B2%D0%B5%D1%89%D0%B5%D0%BD%D0%B8%D0%B5%2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9F6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ГК </w:t>
      </w:r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свободный доступ к </w:t>
      </w:r>
      <w:bookmarkStart w:id="0" w:name="_GoBack"/>
      <w:bookmarkEnd w:id="0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 формам учебников (ЭФУ), а также онлайн-ресурсам и сервисам на период действия мер по предотвращению </w:t>
      </w:r>
      <w:proofErr w:type="spell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РФ.  Действует «Горячая линия» vopros@prosv.ru.  </w:t>
      </w:r>
      <w:proofErr w:type="gram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ЭФУ и образовательные ресурсы </w:t>
      </w:r>
      <w:hyperlink r:id="rId12" w:history="1">
        <w:r w:rsidRPr="00522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https://media.prosv.ru</w:t>
        </w:r>
      </w:hyperlink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Сервис </w:t>
      </w:r>
      <w:proofErr w:type="spellStart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5229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https://prosv.ru/webinars</w:t>
        </w:r>
      </w:hyperlink>
      <w:r w:rsidRPr="0052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Pr="005229F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 xml:space="preserve">педагогов обеспечен свободный доступ к методической литературе и информационным материалам для подготовки к дистанционным урокам </w:t>
      </w:r>
      <w:hyperlink r:id="rId14" w:history="1">
        <w:r w:rsidRPr="005229F6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https://catalog.prosv.ru/category/14</w:t>
        </w:r>
      </w:hyperlink>
      <w:r w:rsidRPr="005229F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и на </w:t>
      </w:r>
      <w:hyperlink r:id="rId15" w:history="1">
        <w:r w:rsidRPr="005229F6">
          <w:rPr>
            <w:rFonts w:ascii="Times New Roman" w:eastAsia="Times New Roman" w:hAnsi="Times New Roman" w:cs="Times New Roman"/>
            <w:color w:val="397AD0"/>
            <w:sz w:val="28"/>
            <w:szCs w:val="28"/>
            <w:lang w:eastAsia="ru-RU"/>
          </w:rPr>
          <w:t>https://media.prosv.ru</w:t>
        </w:r>
      </w:hyperlink>
      <w:r w:rsidRPr="005229F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 Для учащихся и родителей  будут организованы онлайн-уроки и консультации с авторами и членами авторских коллективов самых востребованных учебников</w:t>
      </w:r>
      <w:proofErr w:type="gramEnd"/>
      <w:r w:rsidRPr="005229F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. Заявки на организацию онлайн-уроков просьба направлять на электронный адрес </w:t>
      </w:r>
      <w:r w:rsidRPr="005229F6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webinar@prosv.ru</w:t>
      </w:r>
      <w:r w:rsidRPr="005229F6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5229F6" w:rsidRPr="005229F6" w:rsidRDefault="005229F6" w:rsidP="005229F6">
      <w:pPr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</w:p>
    <w:p w:rsidR="00174837" w:rsidRPr="005229F6" w:rsidRDefault="00174837" w:rsidP="005229F6"/>
    <w:sectPr w:rsidR="00174837" w:rsidRPr="005229F6" w:rsidSect="00825DC6">
      <w:pgSz w:w="11906" w:h="16838"/>
      <w:pgMar w:top="1134" w:right="34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7"/>
    <w:rsid w:val="00174837"/>
    <w:rsid w:val="00303A5C"/>
    <w:rsid w:val="005229F6"/>
    <w:rsid w:val="00825DC6"/>
    <w:rsid w:val="00D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A5C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03A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A5C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03A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digital-help/" TargetMode="External"/><Relationship Id="rId13" Type="http://schemas.openxmlformats.org/officeDocument/2006/relationships/hyperlink" Target="https://prosv.ru/webin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digital-help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us7-usndr.com/ru/te_link_tracker?hash=6yhb9t9w5h1dw7yz4emnf1y6bp8ny5i4z94kq1cp3ynnhe46b8mor1xabugpnyw84pq3j8uwhzootbiiumni9krfakzgdwecf4jijkow9rbahbqo4i5tx5w9wpe9jm74ba91trdu3pnpznx5m5pznj944swgzrahwptw9zoft5hyuiwpp9xttu91jcwgms7ey&amp;url=https%253A%252F%252Furait.ru%253Futm_campaign%253Dquarantine%2526utm_medium%253Demail%2526utm_source%253Dnewsletter&amp;uid=MjQyOTM3OQ%3D%3D" TargetMode="External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rosuchebnik.ru/digital-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etodicheskaja-pomosch/materialy/type-vebinar/" TargetMode="External"/><Relationship Id="rId14" Type="http://schemas.openxmlformats.org/officeDocument/2006/relationships/hyperlink" Target="https://catalog.prosv.ru/category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Куваев</dc:creator>
  <cp:keywords/>
  <dc:description/>
  <cp:lastModifiedBy>Николай Куваев</cp:lastModifiedBy>
  <cp:revision>3</cp:revision>
  <dcterms:created xsi:type="dcterms:W3CDTF">2020-03-25T09:59:00Z</dcterms:created>
  <dcterms:modified xsi:type="dcterms:W3CDTF">2020-03-25T11:33:00Z</dcterms:modified>
</cp:coreProperties>
</file>