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02020"/>
          <w:sz w:val="27"/>
          <w:szCs w:val="27"/>
        </w:rPr>
        <w:t>Меры личной безопасности, которые необходимо принимать при угрозе совершения террористического акта или насильственных действий со стороны преступников.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В интересах личной безопасности, когда находишься в доме (квартире) один, следует выполнять какие правила? а. Впускать в квартиру лиц представившихся работниками коммунальных и социальных служб, ремонтных рабочих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др. 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Не впускать в квартиру незнакомых, представившихся работниками коммунальных и социальных служб, ремонтных рабочих и др. или знакомыми ваших родителей.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Квартира должна быть постоянно закрыта на замок.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г. Квартиру не закрывать, ведь на улице еще светло.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д. Поддерживать дружеские отношения с соседями, именно они могут первыми предупредить вас об опасности.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В интересах личной безопасности при движении в школу или из школы, при движении на улице необходимо какие правила выполнять?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Двигаться в одиночку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Двигаться всегда в кругу своих товарищей.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движении в школу и обратно стараться выбирать разные маршруты.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г. Выбирать как можно короткую дорогу, даже малолюдную и пустынную.</w:t>
      </w:r>
    </w:p>
    <w:p w:rsidR="006D61D7" w:rsidRDefault="006D61D7" w:rsidP="006D61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д. Не ходить по малолюдным и пустынным улицам и местам.</w:t>
      </w:r>
    </w:p>
    <w:p w:rsidR="00F75828" w:rsidRDefault="00F75828">
      <w:bookmarkStart w:id="0" w:name="_GoBack"/>
      <w:bookmarkEnd w:id="0"/>
    </w:p>
    <w:sectPr w:rsidR="00F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C"/>
    <w:rsid w:val="000809EC"/>
    <w:rsid w:val="006D61D7"/>
    <w:rsid w:val="007C0FAC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2023-03-16T04:08:00Z</dcterms:created>
  <dcterms:modified xsi:type="dcterms:W3CDTF">2023-03-16T04:08:00Z</dcterms:modified>
</cp:coreProperties>
</file>