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D7" w:rsidRDefault="00F96972" w:rsidP="00EF57D7">
      <w:pPr>
        <w:spacing w:after="100" w:afterAutospacing="1" w:line="240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2062" cy="5788549"/>
            <wp:effectExtent l="19050" t="0" r="0" b="0"/>
            <wp:docPr id="2" name="Рисунок 1" descr="C:\Users\uzer3\Desktop\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00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87" cy="579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72" w:rsidRDefault="00F96972" w:rsidP="00EF57D7">
      <w:pPr>
        <w:spacing w:after="100" w:afterAutospacing="1" w:line="240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72" w:rsidRDefault="00F96972" w:rsidP="00EF57D7">
      <w:pPr>
        <w:spacing w:after="100" w:afterAutospacing="1" w:line="240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72" w:rsidRDefault="00F96972" w:rsidP="00EF57D7">
      <w:pPr>
        <w:spacing w:after="100" w:afterAutospacing="1" w:line="240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72" w:rsidRDefault="00F96972" w:rsidP="00EF57D7">
      <w:pPr>
        <w:spacing w:after="100" w:afterAutospacing="1" w:line="240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72" w:rsidRDefault="00F96972" w:rsidP="00EF57D7">
      <w:pPr>
        <w:spacing w:after="100" w:afterAutospacing="1" w:line="240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72" w:rsidRDefault="00F96972" w:rsidP="00EF57D7">
      <w:pPr>
        <w:spacing w:after="100" w:afterAutospacing="1" w:line="240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72" w:rsidRDefault="00F96972" w:rsidP="00EF57D7">
      <w:pPr>
        <w:spacing w:after="100" w:afterAutospacing="1" w:line="240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72" w:rsidRDefault="00F96972" w:rsidP="00EF57D7">
      <w:pPr>
        <w:spacing w:after="100" w:afterAutospacing="1" w:line="240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972" w:rsidRDefault="00F96972" w:rsidP="00EF57D7">
      <w:pPr>
        <w:spacing w:after="100" w:afterAutospacing="1" w:line="240" w:lineRule="auto"/>
        <w:ind w:left="1710" w:right="1777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A99" w:rsidRPr="00EF57D7" w:rsidRDefault="00876A99" w:rsidP="00EF57D7">
      <w:pPr>
        <w:pStyle w:val="a3"/>
        <w:numPr>
          <w:ilvl w:val="0"/>
          <w:numId w:val="2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876A99" w:rsidRPr="00EF57D7" w:rsidRDefault="00876A99" w:rsidP="00EF57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 (далее – Положение) определяет цели, задачи, принципы, функции, направления, порядок организации и функционирования внутренней системы оценки качества образования, организационную структуру и реализацию процедур контроля и экспертной оценки качества образования в СОГБПОУ «Сафоновский индустриально-технологический техникум»» (далее - Техникум).</w:t>
      </w:r>
    </w:p>
    <w:p w:rsidR="00876A99" w:rsidRPr="00EF57D7" w:rsidRDefault="00876A99" w:rsidP="00EF57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EF57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7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A99" w:rsidRPr="00EF57D7" w:rsidRDefault="00876A99" w:rsidP="00EF57D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(в ред. от 17.02.2023 </w:t>
      </w:r>
      <w:r w:rsidR="004164B2" w:rsidRPr="00EF57D7">
        <w:rPr>
          <w:rFonts w:ascii="Times New Roman" w:hAnsi="Times New Roman" w:cs="Times New Roman"/>
          <w:sz w:val="24"/>
          <w:szCs w:val="24"/>
        </w:rPr>
        <w:t>№</w:t>
      </w:r>
      <w:r w:rsidRPr="00EF57D7">
        <w:rPr>
          <w:rFonts w:ascii="Times New Roman" w:hAnsi="Times New Roman" w:cs="Times New Roman"/>
          <w:sz w:val="24"/>
          <w:szCs w:val="24"/>
        </w:rPr>
        <w:t xml:space="preserve"> 26-ФЗ) «Об образовании в Российской Федерации»; – Постановлением Правительства РФ от 05.08.2013 № 662 (ред. от 24.03.2022) «Об осуществлении мониторинга системы образования» (вместе с «Правилами осуществления мониторинга системы образования»); </w:t>
      </w:r>
    </w:p>
    <w:p w:rsidR="00876A99" w:rsidRPr="00EF57D7" w:rsidRDefault="00876A99" w:rsidP="00EF57D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F57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57D7">
        <w:rPr>
          <w:rFonts w:ascii="Times New Roman" w:hAnsi="Times New Roman" w:cs="Times New Roman"/>
          <w:sz w:val="24"/>
          <w:szCs w:val="24"/>
        </w:rPr>
        <w:t xml:space="preserve"> России от 10.12.2013 № 1324 (ред. от 15.02.2017, с </w:t>
      </w:r>
      <w:proofErr w:type="spellStart"/>
      <w:r w:rsidRPr="00EF57D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F57D7">
        <w:rPr>
          <w:rFonts w:ascii="Times New Roman" w:hAnsi="Times New Roman" w:cs="Times New Roman"/>
          <w:sz w:val="24"/>
          <w:szCs w:val="24"/>
        </w:rPr>
        <w:t xml:space="preserve">. от 03.11.2022) «Об утверждении показателей деятельности образовательной организации, подлежащей </w:t>
      </w:r>
      <w:proofErr w:type="spellStart"/>
      <w:r w:rsidRPr="00EF57D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F57D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76A99" w:rsidRPr="00EF57D7" w:rsidRDefault="00876A99" w:rsidP="00EF57D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F57D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F57D7">
        <w:rPr>
          <w:rFonts w:ascii="Times New Roman" w:hAnsi="Times New Roman" w:cs="Times New Roman"/>
          <w:sz w:val="24"/>
          <w:szCs w:val="24"/>
        </w:rPr>
        <w:t xml:space="preserve"> России от 13.03.2019 № 114 «Об утверждении показателей, характеризующих общие критерии </w:t>
      </w:r>
      <w:proofErr w:type="gramStart"/>
      <w:r w:rsidRPr="00EF57D7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EF57D7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876A99" w:rsidRPr="00EF57D7" w:rsidRDefault="00876A99" w:rsidP="00EF57D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F57D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F57D7">
        <w:rPr>
          <w:rFonts w:ascii="Times New Roman" w:hAnsi="Times New Roman" w:cs="Times New Roman"/>
          <w:sz w:val="24"/>
          <w:szCs w:val="24"/>
        </w:rPr>
        <w:t xml:space="preserve"> России от 29.11.2021 № 869 «Об утверждении </w:t>
      </w:r>
      <w:proofErr w:type="spellStart"/>
      <w:r w:rsidRPr="00EF57D7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EF57D7">
        <w:rPr>
          <w:rFonts w:ascii="Times New Roman" w:hAnsi="Times New Roman" w:cs="Times New Roman"/>
          <w:sz w:val="24"/>
          <w:szCs w:val="24"/>
        </w:rPr>
        <w:t xml:space="preserve"> показателей по образовательным программам среднего профессионального образования»; </w:t>
      </w:r>
    </w:p>
    <w:p w:rsidR="00876A99" w:rsidRPr="00EF57D7" w:rsidRDefault="00876A99" w:rsidP="00EF57D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 высшего образования и среднего профессионального образования; </w:t>
      </w:r>
    </w:p>
    <w:p w:rsidR="00876A99" w:rsidRPr="00EF57D7" w:rsidRDefault="00876A99" w:rsidP="00EF57D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F57D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F57D7">
        <w:rPr>
          <w:rFonts w:ascii="Times New Roman" w:hAnsi="Times New Roman" w:cs="Times New Roman"/>
          <w:sz w:val="24"/>
          <w:szCs w:val="24"/>
        </w:rPr>
        <w:t xml:space="preserve"> России от 24.08.2022 года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876A99" w:rsidRPr="00EF57D7" w:rsidRDefault="00876A99" w:rsidP="00EF57D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дополнениями); </w:t>
      </w:r>
    </w:p>
    <w:p w:rsidR="00876A99" w:rsidRPr="00EF57D7" w:rsidRDefault="00876A99" w:rsidP="00EF57D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Уставом Техникума и иными локальными нормативными актами. </w:t>
      </w:r>
    </w:p>
    <w:p w:rsidR="00876A99" w:rsidRPr="00EF57D7" w:rsidRDefault="00876A99" w:rsidP="00EF57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(далее – 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</w:t>
      </w:r>
      <w:r w:rsidR="00EF57D7">
        <w:rPr>
          <w:rFonts w:ascii="Times New Roman" w:hAnsi="Times New Roman" w:cs="Times New Roman"/>
          <w:sz w:val="24"/>
          <w:szCs w:val="24"/>
        </w:rPr>
        <w:t xml:space="preserve"> </w:t>
      </w:r>
      <w:r w:rsidRPr="00EF57D7">
        <w:rPr>
          <w:rFonts w:ascii="Times New Roman" w:hAnsi="Times New Roman" w:cs="Times New Roman"/>
          <w:sz w:val="24"/>
          <w:szCs w:val="24"/>
        </w:rPr>
        <w:t xml:space="preserve">образовательный процесс с учетом запросов основных участников образовательного процесса. </w:t>
      </w:r>
    </w:p>
    <w:p w:rsidR="00876A99" w:rsidRPr="00EF57D7" w:rsidRDefault="00876A99" w:rsidP="00EF57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термины: </w:t>
      </w:r>
    </w:p>
    <w:p w:rsidR="00876A99" w:rsidRPr="00EF57D7" w:rsidRDefault="00876A99" w:rsidP="00EF57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измерение – оценка уровня образовательных достижений с помощью контрольно-измерительных материалов, имеющих стандартизированную форму и содержание которых соответствует реализуемым образовательным программам; </w:t>
      </w:r>
    </w:p>
    <w:p w:rsidR="00876A99" w:rsidRPr="00EF57D7" w:rsidRDefault="00876A99" w:rsidP="00EF57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качество образования – это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876A99" w:rsidRPr="00EF57D7" w:rsidRDefault="00876A99" w:rsidP="00EF57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lastRenderedPageBreak/>
        <w:t>контрольно–аналитическая деятельность – проверка результатов деятельности образовательной организации с целью установления исполнения законодательства РФ и иных нормативных правовых актов, в том числе приказов, указаний, распоряжений руководителя, а</w:t>
      </w:r>
      <w:r w:rsidR="00EF57D7">
        <w:rPr>
          <w:rFonts w:ascii="Times New Roman" w:hAnsi="Times New Roman" w:cs="Times New Roman"/>
          <w:sz w:val="24"/>
          <w:szCs w:val="24"/>
        </w:rPr>
        <w:t xml:space="preserve"> </w:t>
      </w:r>
      <w:r w:rsidRPr="00EF57D7">
        <w:rPr>
          <w:rFonts w:ascii="Times New Roman" w:hAnsi="Times New Roman" w:cs="Times New Roman"/>
          <w:sz w:val="24"/>
          <w:szCs w:val="24"/>
        </w:rPr>
        <w:t xml:space="preserve">также с целью изучения последствий принятых управленческих решений, имеющих нормативную правовую силу; – критерий – признак, на основании которого производится оценка, классификация оцениваемого объекта; </w:t>
      </w:r>
    </w:p>
    <w:p w:rsidR="00876A99" w:rsidRPr="00EF57D7" w:rsidRDefault="00876A99" w:rsidP="00EF57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7D7">
        <w:rPr>
          <w:rFonts w:ascii="Times New Roman" w:hAnsi="Times New Roman" w:cs="Times New Roman"/>
          <w:sz w:val="24"/>
          <w:szCs w:val="24"/>
        </w:rPr>
        <w:t>мониторинг–систематическое</w:t>
      </w:r>
      <w:proofErr w:type="gramEnd"/>
      <w:r w:rsidRPr="00EF57D7">
        <w:rPr>
          <w:rFonts w:ascii="Times New Roman" w:hAnsi="Times New Roman" w:cs="Times New Roman"/>
          <w:sz w:val="24"/>
          <w:szCs w:val="24"/>
        </w:rPr>
        <w:t xml:space="preserve"> отслеживание процессов, результатов, других характеристик образовательной системы для выявления степени соответствия её развития и функционирования заданным целям; </w:t>
      </w:r>
    </w:p>
    <w:p w:rsidR="00876A99" w:rsidRPr="00EF57D7" w:rsidRDefault="00876A99" w:rsidP="00EF57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 – целенаправленное, специально организованное, непрерывное слежение за изменением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прогноза; </w:t>
      </w:r>
    </w:p>
    <w:p w:rsidR="00876A99" w:rsidRPr="00EF57D7" w:rsidRDefault="00876A99" w:rsidP="00EF57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оценка качества образования – определение с помощью диагностических и оценочных процедур степени соответствия образовательных результатов, образовательного процесса, ресурсного обеспечения нормативным требованиям, социальным и личностным ожиданиям;</w:t>
      </w:r>
    </w:p>
    <w:p w:rsidR="00876A99" w:rsidRPr="00EF57D7" w:rsidRDefault="00876A99" w:rsidP="00EF57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система мониторинга качества образования – система сбора, обработки, анализа,</w:t>
      </w:r>
      <w:r w:rsidR="00EF57D7">
        <w:rPr>
          <w:rFonts w:ascii="Times New Roman" w:hAnsi="Times New Roman" w:cs="Times New Roman"/>
          <w:sz w:val="24"/>
          <w:szCs w:val="24"/>
        </w:rPr>
        <w:t xml:space="preserve"> </w:t>
      </w:r>
      <w:r w:rsidRPr="00EF57D7">
        <w:rPr>
          <w:rFonts w:ascii="Times New Roman" w:hAnsi="Times New Roman" w:cs="Times New Roman"/>
          <w:sz w:val="24"/>
          <w:szCs w:val="24"/>
        </w:rPr>
        <w:t>хранения и распространения информации об образовательной системе и её отдельных элементах,</w:t>
      </w:r>
      <w:r w:rsidR="00EF57D7">
        <w:rPr>
          <w:rFonts w:ascii="Times New Roman" w:hAnsi="Times New Roman" w:cs="Times New Roman"/>
          <w:sz w:val="24"/>
          <w:szCs w:val="24"/>
        </w:rPr>
        <w:t xml:space="preserve"> </w:t>
      </w:r>
      <w:r w:rsidRPr="00EF57D7">
        <w:rPr>
          <w:rFonts w:ascii="Times New Roman" w:hAnsi="Times New Roman" w:cs="Times New Roman"/>
          <w:sz w:val="24"/>
          <w:szCs w:val="24"/>
        </w:rPr>
        <w:t>которая ориентирована на информационное обеспечение управления качеством образования;</w:t>
      </w:r>
      <w:r w:rsidR="00EF57D7">
        <w:rPr>
          <w:rFonts w:ascii="Times New Roman" w:hAnsi="Times New Roman" w:cs="Times New Roman"/>
          <w:sz w:val="24"/>
          <w:szCs w:val="24"/>
        </w:rPr>
        <w:t xml:space="preserve"> </w:t>
      </w:r>
      <w:r w:rsidRPr="00EF57D7">
        <w:rPr>
          <w:rFonts w:ascii="Times New Roman" w:hAnsi="Times New Roman" w:cs="Times New Roman"/>
          <w:sz w:val="24"/>
          <w:szCs w:val="24"/>
        </w:rPr>
        <w:t>позволяет судить о состоянии системы образования в образовательной организации в любой</w:t>
      </w:r>
      <w:r w:rsidR="00EF57D7">
        <w:rPr>
          <w:rFonts w:ascii="Times New Roman" w:hAnsi="Times New Roman" w:cs="Times New Roman"/>
          <w:sz w:val="24"/>
          <w:szCs w:val="24"/>
        </w:rPr>
        <w:t xml:space="preserve"> </w:t>
      </w:r>
      <w:r w:rsidRPr="00EF57D7">
        <w:rPr>
          <w:rFonts w:ascii="Times New Roman" w:hAnsi="Times New Roman" w:cs="Times New Roman"/>
          <w:sz w:val="24"/>
          <w:szCs w:val="24"/>
        </w:rPr>
        <w:t xml:space="preserve">момент времени и обеспечить возможность прогнозирования её развития; </w:t>
      </w:r>
    </w:p>
    <w:p w:rsidR="00876A99" w:rsidRPr="00EF57D7" w:rsidRDefault="00876A99" w:rsidP="00EF57D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экспертиза – всестороннее изучение и анализ состояния образовательного процесса, условий и результатов образовательной деятельности. </w:t>
      </w:r>
    </w:p>
    <w:p w:rsidR="00EF57D7" w:rsidRDefault="00EF57D7" w:rsidP="00EF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2C3" w:rsidRPr="00EF57D7" w:rsidRDefault="00876A99" w:rsidP="00EF57D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D7">
        <w:rPr>
          <w:rFonts w:ascii="Times New Roman" w:hAnsi="Times New Roman" w:cs="Times New Roman"/>
          <w:b/>
          <w:bCs/>
          <w:sz w:val="24"/>
          <w:szCs w:val="24"/>
        </w:rPr>
        <w:t>Цели, задачи, принципы, функции ВСОКО</w:t>
      </w:r>
    </w:p>
    <w:p w:rsidR="00876A99" w:rsidRPr="00EF57D7" w:rsidRDefault="00876A99" w:rsidP="00EF57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Целями ВСОКО являются: </w:t>
      </w:r>
    </w:p>
    <w:p w:rsidR="00876A99" w:rsidRPr="00EF57D7" w:rsidRDefault="00876A99" w:rsidP="00EF57D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образовательной организации; – получение объективной информации о функционировании и развитии системы образования в образовательной организации, тенденциях его изменения и причинах, влияющих на его уровень; </w:t>
      </w:r>
    </w:p>
    <w:p w:rsidR="00876A99" w:rsidRPr="00EF57D7" w:rsidRDefault="00876A99" w:rsidP="00EF57D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876A99" w:rsidRPr="00EF57D7" w:rsidRDefault="00876A99" w:rsidP="00EF57D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4164B2" w:rsidRPr="00EF57D7" w:rsidRDefault="00876A99" w:rsidP="00EF57D7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прогнозирование развития образовательной системы образовательной организации. </w:t>
      </w:r>
    </w:p>
    <w:p w:rsidR="00876A99" w:rsidRPr="00EF57D7" w:rsidRDefault="00876A99" w:rsidP="00EF57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Задачами ВСОКО являются: 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формирование единого понимания критериев качества образования и подходов к его измерению; 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формирование ресурсной базы и обеспечение функционирования школьной образовательной статистики и мониторинга качества образования; 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изучение и самооценка состояния развития и эффективности деятельности образовательной организации; 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</w:t>
      </w:r>
      <w:proofErr w:type="gramStart"/>
      <w:r w:rsidRPr="00EF57D7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EF57D7">
        <w:rPr>
          <w:rFonts w:ascii="Times New Roman" w:hAnsi="Times New Roman" w:cs="Times New Roman"/>
          <w:sz w:val="24"/>
          <w:szCs w:val="24"/>
        </w:rPr>
        <w:t xml:space="preserve"> государственным требованиям; 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образования; 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оценка уровня индивидуальных образовательных достижений обучающихся; 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образования;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содействие повышению квалификации педагогических работников, принимающих участие в процедурах оценки качества образования; определение направлений повышения их квалификации по вопросам, касающимся требований к аттестации педагогических работников, индивидуальным достижениям обучающихся; </w:t>
      </w:r>
    </w:p>
    <w:p w:rsidR="00876A99" w:rsidRPr="00EF57D7" w:rsidRDefault="00876A99" w:rsidP="00EF57D7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использование результатов мониторинга и анализа для оценки качества и эффективности работы педагогических сотрудников при распределении стимулирующей части оплаты труда.</w:t>
      </w:r>
    </w:p>
    <w:p w:rsidR="00876A99" w:rsidRPr="00EF57D7" w:rsidRDefault="00876A99" w:rsidP="00EF57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Принципы ВСОКО:</w:t>
      </w:r>
    </w:p>
    <w:p w:rsidR="00876A99" w:rsidRPr="00EF57D7" w:rsidRDefault="00876A99" w:rsidP="00EF57D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801949" w:rsidRPr="00EF57D7" w:rsidRDefault="00876A99" w:rsidP="00EF57D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801949" w:rsidRPr="00EF57D7" w:rsidRDefault="00876A99" w:rsidP="00EF57D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801949" w:rsidRPr="00EF57D7" w:rsidRDefault="00876A99" w:rsidP="00EF57D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потребителей; </w:t>
      </w:r>
    </w:p>
    <w:p w:rsidR="00801949" w:rsidRPr="00EF57D7" w:rsidRDefault="00876A99" w:rsidP="00EF57D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7D7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EF57D7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EF57D7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EF57D7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педагогического работника; </w:t>
      </w:r>
    </w:p>
    <w:p w:rsidR="004164B2" w:rsidRPr="00EF57D7" w:rsidRDefault="00876A99" w:rsidP="00EF57D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801949" w:rsidRPr="00EF57D7" w:rsidRDefault="00876A99" w:rsidP="00EF57D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57D7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EF57D7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01949" w:rsidRPr="00EF57D7" w:rsidRDefault="00876A99" w:rsidP="00EF57D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801949" w:rsidRPr="00EF57D7" w:rsidRDefault="00876A99" w:rsidP="00EF57D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801949" w:rsidRPr="00EF57D7" w:rsidRDefault="00876A99" w:rsidP="00EF57D7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соблюдения морально-этических норм при проведении процедур оценки качества образования в образовательной организации. </w:t>
      </w:r>
    </w:p>
    <w:p w:rsidR="00801949" w:rsidRPr="00EF57D7" w:rsidRDefault="00876A99" w:rsidP="00EF57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Функциями ВСОКО являются:</w:t>
      </w:r>
    </w:p>
    <w:p w:rsidR="00801949" w:rsidRPr="00EF57D7" w:rsidRDefault="00876A99" w:rsidP="00EF57D7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сбор данных по образовательной организации в соответствии с региональными показателями и индикаторами мониторинга качества образования;</w:t>
      </w:r>
    </w:p>
    <w:p w:rsidR="00801949" w:rsidRPr="00EF57D7" w:rsidRDefault="00876A99" w:rsidP="00EF57D7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получение сравнительных данных, выявление динамики и факторов влияния на динамику качества образования; </w:t>
      </w:r>
    </w:p>
    <w:p w:rsidR="00801949" w:rsidRPr="00EF57D7" w:rsidRDefault="00876A99" w:rsidP="00EF57D7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 xml:space="preserve">определение и упорядочивание информации о состоянии и динамике качества образования в базе данных образовательной организации; </w:t>
      </w:r>
    </w:p>
    <w:p w:rsidR="00801949" w:rsidRPr="00EF57D7" w:rsidRDefault="00876A99" w:rsidP="00EF57D7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 </w:t>
      </w:r>
    </w:p>
    <w:p w:rsidR="00EF57D7" w:rsidRDefault="00EF57D7" w:rsidP="00EF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949" w:rsidRPr="00EF57D7" w:rsidRDefault="00876A99" w:rsidP="00EF57D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D7">
        <w:rPr>
          <w:rFonts w:ascii="Times New Roman" w:hAnsi="Times New Roman" w:cs="Times New Roman"/>
          <w:b/>
          <w:bCs/>
          <w:sz w:val="24"/>
          <w:szCs w:val="24"/>
        </w:rPr>
        <w:t>Организация ВСОКО</w:t>
      </w:r>
    </w:p>
    <w:p w:rsidR="00EF57D7" w:rsidRPr="00EF57D7" w:rsidRDefault="00876A99" w:rsidP="00EF57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ВСОКО служит информационным обеспечением управления образовательной деятельностью образовательной организации</w:t>
      </w:r>
      <w:r w:rsidR="00801949" w:rsidRPr="00EF57D7">
        <w:rPr>
          <w:rFonts w:ascii="Times New Roman" w:hAnsi="Times New Roman" w:cs="Times New Roman"/>
          <w:sz w:val="24"/>
          <w:szCs w:val="24"/>
        </w:rPr>
        <w:t>.</w:t>
      </w:r>
    </w:p>
    <w:p w:rsidR="00876A99" w:rsidRPr="00EF57D7" w:rsidRDefault="00876A99" w:rsidP="00EF57D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D7">
        <w:rPr>
          <w:rFonts w:ascii="Times New Roman" w:hAnsi="Times New Roman" w:cs="Times New Roman"/>
          <w:sz w:val="24"/>
          <w:szCs w:val="24"/>
        </w:rPr>
        <w:t>Основными пользователями результатов ВСОКО являются:</w:t>
      </w:r>
    </w:p>
    <w:p w:rsidR="00801949" w:rsidRPr="00EC5B37" w:rsidRDefault="00801949" w:rsidP="00EC5B37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Учредитель (Департамент Смоленской области по образованию и науке); </w:t>
      </w:r>
    </w:p>
    <w:p w:rsidR="00801949" w:rsidRPr="00EC5B37" w:rsidRDefault="00801949" w:rsidP="00EC5B37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управленческий персонал образовательной организации; </w:t>
      </w:r>
    </w:p>
    <w:p w:rsidR="00801949" w:rsidRPr="00EC5B37" w:rsidRDefault="00EC5B37" w:rsidP="00EC5B37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1949" w:rsidRPr="00EC5B37">
        <w:rPr>
          <w:rFonts w:ascii="Times New Roman" w:hAnsi="Times New Roman" w:cs="Times New Roman"/>
          <w:sz w:val="24"/>
          <w:szCs w:val="24"/>
        </w:rPr>
        <w:t xml:space="preserve">едагогические работники; </w:t>
      </w:r>
    </w:p>
    <w:p w:rsidR="00801949" w:rsidRPr="00EC5B37" w:rsidRDefault="00801949" w:rsidP="00EC5B37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обучающиеся и родители (законные представители) несовершеннолетних обучающихся; </w:t>
      </w:r>
    </w:p>
    <w:p w:rsidR="00801949" w:rsidRPr="00EC5B37" w:rsidRDefault="00801949" w:rsidP="00EC5B37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педагогический совет Техникума, </w:t>
      </w:r>
    </w:p>
    <w:p w:rsidR="00801949" w:rsidRPr="00EC5B37" w:rsidRDefault="00801949" w:rsidP="00EC5B37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работодатели и социальные партнёры; </w:t>
      </w:r>
    </w:p>
    <w:p w:rsidR="00801949" w:rsidRPr="00EC5B37" w:rsidRDefault="00801949" w:rsidP="00EC5B37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внешние эксперты, назначаемые при проведении процедур лицензирования, аккредитации образовательной организации, аттестации педагогических работников образовательной организации. </w:t>
      </w:r>
    </w:p>
    <w:p w:rsidR="00801949" w:rsidRPr="00EC5B37" w:rsidRDefault="00801949" w:rsidP="00EC5B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В качестве источников данных для ВСОКО образовательной организации используются: </w:t>
      </w:r>
    </w:p>
    <w:p w:rsidR="00801949" w:rsidRPr="00EC5B37" w:rsidRDefault="00801949" w:rsidP="00EC5B37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образовательная статистика; </w:t>
      </w:r>
    </w:p>
    <w:p w:rsidR="00801949" w:rsidRPr="00EC5B37" w:rsidRDefault="00801949" w:rsidP="00EC5B37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>промежуточная и Государственная итоговая аттестации;</w:t>
      </w:r>
    </w:p>
    <w:p w:rsidR="00801949" w:rsidRPr="00EC5B37" w:rsidRDefault="00801949" w:rsidP="00EC5B37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исследования; </w:t>
      </w:r>
    </w:p>
    <w:p w:rsidR="00801949" w:rsidRPr="00EC5B37" w:rsidRDefault="00801949" w:rsidP="00EC5B37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социологические опросы; </w:t>
      </w:r>
    </w:p>
    <w:p w:rsidR="00801949" w:rsidRPr="00EC5B37" w:rsidRDefault="00801949" w:rsidP="00EC5B37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отчеты работников образовательной организации; </w:t>
      </w:r>
    </w:p>
    <w:p w:rsidR="00801949" w:rsidRPr="00EC5B37" w:rsidRDefault="00801949" w:rsidP="00EC5B37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посещение и </w:t>
      </w:r>
      <w:proofErr w:type="spellStart"/>
      <w:r w:rsidRPr="00EC5B37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C5B37">
        <w:rPr>
          <w:rFonts w:ascii="Times New Roman" w:hAnsi="Times New Roman" w:cs="Times New Roman"/>
          <w:sz w:val="24"/>
          <w:szCs w:val="24"/>
        </w:rPr>
        <w:t xml:space="preserve"> учебных занятий и внеаудиторных мероприятий. </w:t>
      </w:r>
    </w:p>
    <w:p w:rsidR="00801949" w:rsidRPr="00EC5B37" w:rsidRDefault="00801949" w:rsidP="00EC5B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Объектами ВСОКО образовательной организации являются: </w:t>
      </w:r>
    </w:p>
    <w:p w:rsidR="00801949" w:rsidRPr="00EC5B37" w:rsidRDefault="00801949" w:rsidP="00EC5B37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образовательные программы; </w:t>
      </w:r>
    </w:p>
    <w:p w:rsidR="00801949" w:rsidRPr="00EC5B37" w:rsidRDefault="00801949" w:rsidP="00EC5B37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образовательная среда; </w:t>
      </w:r>
    </w:p>
    <w:p w:rsidR="00801949" w:rsidRPr="00EC5B37" w:rsidRDefault="00801949" w:rsidP="00EC5B37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>педагогические работники (уровень профессиональной компетентности;</w:t>
      </w:r>
      <w:r w:rsidR="00EC5B37">
        <w:rPr>
          <w:rFonts w:ascii="Times New Roman" w:hAnsi="Times New Roman" w:cs="Times New Roman"/>
          <w:sz w:val="24"/>
          <w:szCs w:val="24"/>
        </w:rPr>
        <w:t xml:space="preserve"> </w:t>
      </w:r>
      <w:r w:rsidRPr="00EC5B37">
        <w:rPr>
          <w:rFonts w:ascii="Times New Roman" w:hAnsi="Times New Roman" w:cs="Times New Roman"/>
          <w:sz w:val="24"/>
          <w:szCs w:val="24"/>
        </w:rPr>
        <w:t>качество и результативность педагогической работы; профессионализм и квалификация</w:t>
      </w:r>
      <w:r w:rsidR="00EC5B37">
        <w:rPr>
          <w:rFonts w:ascii="Times New Roman" w:hAnsi="Times New Roman" w:cs="Times New Roman"/>
          <w:sz w:val="24"/>
          <w:szCs w:val="24"/>
        </w:rPr>
        <w:t xml:space="preserve"> </w:t>
      </w:r>
      <w:r w:rsidRPr="00EC5B37">
        <w:rPr>
          <w:rFonts w:ascii="Times New Roman" w:hAnsi="Times New Roman" w:cs="Times New Roman"/>
          <w:sz w:val="24"/>
          <w:szCs w:val="24"/>
        </w:rPr>
        <w:t>работников);</w:t>
      </w:r>
    </w:p>
    <w:p w:rsidR="00801949" w:rsidRPr="00EC5B37" w:rsidRDefault="00801949" w:rsidP="00EC5B37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обучающиеся (учебные достижения, качество подготовки выпускников); </w:t>
      </w:r>
    </w:p>
    <w:p w:rsidR="00801949" w:rsidRPr="00EC5B37" w:rsidRDefault="00801949" w:rsidP="00EC5B37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>образовательный процесс (содержание обучения; анализ промежуточного и итогового</w:t>
      </w:r>
      <w:r w:rsidR="00EC5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B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5B37">
        <w:rPr>
          <w:rFonts w:ascii="Times New Roman" w:hAnsi="Times New Roman" w:cs="Times New Roman"/>
          <w:sz w:val="24"/>
          <w:szCs w:val="24"/>
        </w:rPr>
        <w:t xml:space="preserve"> уровнем учебных достижений); </w:t>
      </w:r>
    </w:p>
    <w:p w:rsidR="00801949" w:rsidRPr="00EC5B37" w:rsidRDefault="00801949" w:rsidP="00EC5B37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>условия (учебно-методические</w:t>
      </w:r>
      <w:proofErr w:type="gramStart"/>
      <w:r w:rsidRPr="00EC5B3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EC5B37">
        <w:rPr>
          <w:rFonts w:ascii="Times New Roman" w:hAnsi="Times New Roman" w:cs="Times New Roman"/>
          <w:sz w:val="24"/>
          <w:szCs w:val="24"/>
        </w:rPr>
        <w:t xml:space="preserve">атериально-технические,нормативно-правовые,санитарно-гигиенические, кадровые, финансовые). </w:t>
      </w:r>
    </w:p>
    <w:p w:rsidR="00801949" w:rsidRPr="00EC5B37" w:rsidRDefault="00801949" w:rsidP="00EC5B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Предметом ВСОКО являются: </w:t>
      </w:r>
    </w:p>
    <w:p w:rsidR="00801949" w:rsidRPr="00EC5B37" w:rsidRDefault="00801949" w:rsidP="00EC5B37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>качество образовательных результатов обучающихся (степень соответствия индивидуальных образовательных достижений обучающихся требованиям Федеральных государственных образовательных стандартов среднего профессионального образования (далее – ФГОС СПО);</w:t>
      </w:r>
    </w:p>
    <w:p w:rsidR="00801949" w:rsidRPr="00EC5B37" w:rsidRDefault="00801949" w:rsidP="00EC5B37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качество организации образовательного процесса (учебная и учебно-производственная работа), включающая условия организации образовательного процесса, в т.ч. доступность образования, условия комфортности получения образования, материально-техническое обеспечение образовательного процесса, организацию питания; </w:t>
      </w:r>
    </w:p>
    <w:p w:rsidR="00801949" w:rsidRPr="00EC5B37" w:rsidRDefault="00801949" w:rsidP="00EC5B37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>основные и дополнительные образовательные программы, реализуемые в образовательной организации,</w:t>
      </w:r>
      <w:r w:rsidR="00EC5B37">
        <w:rPr>
          <w:rFonts w:ascii="Times New Roman" w:hAnsi="Times New Roman" w:cs="Times New Roman"/>
          <w:sz w:val="24"/>
          <w:szCs w:val="24"/>
        </w:rPr>
        <w:t xml:space="preserve"> </w:t>
      </w:r>
      <w:r w:rsidRPr="00EC5B37">
        <w:rPr>
          <w:rFonts w:ascii="Times New Roman" w:hAnsi="Times New Roman" w:cs="Times New Roman"/>
          <w:sz w:val="24"/>
          <w:szCs w:val="24"/>
        </w:rPr>
        <w:t xml:space="preserve">условия их реализации; </w:t>
      </w:r>
    </w:p>
    <w:p w:rsidR="00801949" w:rsidRPr="00EC5B37" w:rsidRDefault="00801949" w:rsidP="00EC5B37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>воспитательная работа;</w:t>
      </w:r>
    </w:p>
    <w:p w:rsidR="007D2829" w:rsidRPr="00EC5B37" w:rsidRDefault="00801949" w:rsidP="00EC5B37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B37">
        <w:rPr>
          <w:rFonts w:ascii="Times New Roman" w:hAnsi="Times New Roman" w:cs="Times New Roman"/>
          <w:sz w:val="24"/>
          <w:szCs w:val="24"/>
        </w:rPr>
        <w:t xml:space="preserve">профессиональная компетентность педагогических работников, их деятельность по обеспечению требуемого качества результатов образования. </w:t>
      </w:r>
    </w:p>
    <w:p w:rsidR="007D2829" w:rsidRPr="009D0551" w:rsidRDefault="0080194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lastRenderedPageBreak/>
        <w:t>Оценка качества образования осуществляется посредством:</w:t>
      </w:r>
    </w:p>
    <w:p w:rsidR="007D2829" w:rsidRPr="009D0551" w:rsidRDefault="00801949" w:rsidP="009D0551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системы внутреннего контроля; </w:t>
      </w:r>
    </w:p>
    <w:p w:rsidR="007D2829" w:rsidRPr="009D0551" w:rsidRDefault="00801949" w:rsidP="009D0551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лицензирования; </w:t>
      </w:r>
    </w:p>
    <w:p w:rsidR="007D2829" w:rsidRPr="009D0551" w:rsidRDefault="00801949" w:rsidP="009D0551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государственной аккредитации;</w:t>
      </w:r>
    </w:p>
    <w:p w:rsidR="007D2829" w:rsidRPr="009D0551" w:rsidRDefault="00801949" w:rsidP="009D0551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выпускников; </w:t>
      </w:r>
    </w:p>
    <w:p w:rsidR="007D2829" w:rsidRPr="009D0551" w:rsidRDefault="00801949" w:rsidP="009D0551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мониторинга качества образовательного процесса. </w:t>
      </w:r>
    </w:p>
    <w:p w:rsidR="007D2829" w:rsidRPr="009D0551" w:rsidRDefault="0080194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Направления ВСОКО:</w:t>
      </w:r>
    </w:p>
    <w:p w:rsidR="007D2829" w:rsidRPr="009D0551" w:rsidRDefault="00801949" w:rsidP="009D055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качество образовательных программ; </w:t>
      </w:r>
    </w:p>
    <w:p w:rsidR="007D2829" w:rsidRPr="009D0551" w:rsidRDefault="00801949" w:rsidP="009D055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качество условий реализации образовательных программ; </w:t>
      </w:r>
    </w:p>
    <w:p w:rsidR="007D2829" w:rsidRPr="009D0551" w:rsidRDefault="00801949" w:rsidP="009D055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качество образовательных результатов обучающихся; </w:t>
      </w:r>
    </w:p>
    <w:p w:rsidR="007D2829" w:rsidRPr="009D0551" w:rsidRDefault="00801949" w:rsidP="009D0551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удовлетворенность потребителей качеством образования. </w:t>
      </w:r>
    </w:p>
    <w:p w:rsidR="007D2829" w:rsidRPr="009D0551" w:rsidRDefault="0080194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Оценочные мероприятия и процедуры в рамках ВСОКО проводятся в течение всего учебного года; результаты обобщаются на</w:t>
      </w:r>
      <w:r w:rsidR="009D0551">
        <w:rPr>
          <w:rFonts w:ascii="Times New Roman" w:hAnsi="Times New Roman" w:cs="Times New Roman"/>
          <w:sz w:val="24"/>
          <w:szCs w:val="24"/>
        </w:rPr>
        <w:t xml:space="preserve"> </w:t>
      </w:r>
      <w:r w:rsidRPr="009D0551">
        <w:rPr>
          <w:rFonts w:ascii="Times New Roman" w:hAnsi="Times New Roman" w:cs="Times New Roman"/>
          <w:sz w:val="24"/>
          <w:szCs w:val="24"/>
        </w:rPr>
        <w:t xml:space="preserve">этапе подготовки отчета о </w:t>
      </w:r>
      <w:proofErr w:type="spellStart"/>
      <w:r w:rsidRPr="009D0551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D0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829" w:rsidRPr="009D0551" w:rsidRDefault="0080194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Основные мероприятия ВСОКО: </w:t>
      </w:r>
    </w:p>
    <w:p w:rsidR="007D2829" w:rsidRPr="009D0551" w:rsidRDefault="00801949" w:rsidP="009D055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оценка соответствия реализуемых в образовательной организации образовательных программ федеральным требованиям; </w:t>
      </w:r>
    </w:p>
    <w:p w:rsidR="007D2829" w:rsidRPr="009D0551" w:rsidRDefault="00801949" w:rsidP="009D055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контроль реализации рабочих программ; </w:t>
      </w:r>
    </w:p>
    <w:p w:rsidR="007D2829" w:rsidRPr="009D0551" w:rsidRDefault="00801949" w:rsidP="009D055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оценка условий реализации образовательных программ федеральным требованиям; </w:t>
      </w:r>
    </w:p>
    <w:p w:rsidR="007D2829" w:rsidRPr="009D0551" w:rsidRDefault="00801949" w:rsidP="009D055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9D055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D0551">
        <w:rPr>
          <w:rFonts w:ascii="Times New Roman" w:hAnsi="Times New Roman" w:cs="Times New Roman"/>
          <w:sz w:val="24"/>
          <w:szCs w:val="24"/>
        </w:rPr>
        <w:t xml:space="preserve"> компетенций; </w:t>
      </w:r>
    </w:p>
    <w:p w:rsidR="007D2829" w:rsidRPr="009D0551" w:rsidRDefault="00801949" w:rsidP="009D055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мониторинг индивидуального прогресса обучающегося в достижении</w:t>
      </w:r>
      <w:r w:rsidR="009D0551" w:rsidRPr="009D0551">
        <w:rPr>
          <w:rFonts w:ascii="Times New Roman" w:hAnsi="Times New Roman" w:cs="Times New Roman"/>
          <w:sz w:val="24"/>
          <w:szCs w:val="24"/>
        </w:rPr>
        <w:t xml:space="preserve"> </w:t>
      </w:r>
      <w:r w:rsidRPr="009D0551">
        <w:rPr>
          <w:rFonts w:ascii="Times New Roman" w:hAnsi="Times New Roman" w:cs="Times New Roman"/>
          <w:sz w:val="24"/>
          <w:szCs w:val="24"/>
        </w:rPr>
        <w:t>результатов</w:t>
      </w:r>
      <w:r w:rsidR="009D0551" w:rsidRPr="009D0551">
        <w:rPr>
          <w:rFonts w:ascii="Times New Roman" w:hAnsi="Times New Roman" w:cs="Times New Roman"/>
          <w:sz w:val="24"/>
          <w:szCs w:val="24"/>
        </w:rPr>
        <w:t xml:space="preserve"> </w:t>
      </w:r>
      <w:r w:rsidRPr="009D0551">
        <w:rPr>
          <w:rFonts w:ascii="Times New Roman" w:hAnsi="Times New Roman" w:cs="Times New Roman"/>
          <w:sz w:val="24"/>
          <w:szCs w:val="24"/>
        </w:rPr>
        <w:t>освоения</w:t>
      </w:r>
      <w:r w:rsidR="009D0551" w:rsidRPr="009D0551">
        <w:rPr>
          <w:rFonts w:ascii="Times New Roman" w:hAnsi="Times New Roman" w:cs="Times New Roman"/>
          <w:sz w:val="24"/>
          <w:szCs w:val="24"/>
        </w:rPr>
        <w:t xml:space="preserve"> </w:t>
      </w:r>
      <w:r w:rsidRPr="009D0551">
        <w:rPr>
          <w:rFonts w:ascii="Times New Roman" w:hAnsi="Times New Roman" w:cs="Times New Roman"/>
          <w:sz w:val="24"/>
          <w:szCs w:val="24"/>
        </w:rPr>
        <w:t xml:space="preserve">образовательных программ; </w:t>
      </w:r>
    </w:p>
    <w:p w:rsidR="007D2829" w:rsidRPr="009D0551" w:rsidRDefault="00801949" w:rsidP="009D055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оценка удовлетворенности участников образовательных отношений качеством</w:t>
      </w:r>
      <w:r w:rsidR="009D0551" w:rsidRPr="009D0551">
        <w:rPr>
          <w:rFonts w:ascii="Times New Roman" w:hAnsi="Times New Roman" w:cs="Times New Roman"/>
          <w:sz w:val="24"/>
          <w:szCs w:val="24"/>
        </w:rPr>
        <w:t xml:space="preserve"> </w:t>
      </w:r>
      <w:r w:rsidRPr="009D0551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7D2829" w:rsidRPr="009D0551" w:rsidRDefault="00801949" w:rsidP="009D055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:rsidR="007D2829" w:rsidRPr="009D0551" w:rsidRDefault="00801949" w:rsidP="009D055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подготовка отчета о </w:t>
      </w:r>
      <w:proofErr w:type="spellStart"/>
      <w:r w:rsidRPr="009D0551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9D0551">
        <w:rPr>
          <w:rFonts w:ascii="Times New Roman" w:hAnsi="Times New Roman" w:cs="Times New Roman"/>
          <w:sz w:val="24"/>
          <w:szCs w:val="24"/>
        </w:rPr>
        <w:t xml:space="preserve">, в том числе для размещения на официальном сайте образовательной организации. </w:t>
      </w:r>
    </w:p>
    <w:p w:rsidR="007D2829" w:rsidRPr="009D0551" w:rsidRDefault="0080194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Организационной основой </w:t>
      </w:r>
      <w:proofErr w:type="gramStart"/>
      <w:r w:rsidRPr="009D0551">
        <w:rPr>
          <w:rFonts w:ascii="Times New Roman" w:hAnsi="Times New Roman" w:cs="Times New Roman"/>
          <w:sz w:val="24"/>
          <w:szCs w:val="24"/>
        </w:rPr>
        <w:t>осуществления процедуры внутренней оценки качества образования</w:t>
      </w:r>
      <w:proofErr w:type="gramEnd"/>
      <w:r w:rsidRPr="009D0551">
        <w:rPr>
          <w:rFonts w:ascii="Times New Roman" w:hAnsi="Times New Roman" w:cs="Times New Roman"/>
          <w:sz w:val="24"/>
          <w:szCs w:val="24"/>
        </w:rPr>
        <w:t xml:space="preserve"> является план, где определяются форма, направления, сроки и порядок проведения оценки качества образования, ответственные исполнители. План/программа внутренней оценки качества образования рассматривается на заседании педагогического совета в начале учебного года, утверждается приказом руководителя образовательной организации и обязателен для исполнения работниками образовательной организации. </w:t>
      </w:r>
    </w:p>
    <w:p w:rsidR="009D0551" w:rsidRDefault="009D0551" w:rsidP="00EF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829" w:rsidRPr="009D0551" w:rsidRDefault="00801949" w:rsidP="009D055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551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внутренней оценки качества образования</w:t>
      </w:r>
      <w:r w:rsidR="009D0551" w:rsidRPr="009D0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551">
        <w:rPr>
          <w:rFonts w:ascii="Times New Roman" w:hAnsi="Times New Roman" w:cs="Times New Roman"/>
          <w:b/>
          <w:bCs/>
          <w:sz w:val="24"/>
          <w:szCs w:val="24"/>
        </w:rPr>
        <w:t>в образовательной организации</w:t>
      </w:r>
    </w:p>
    <w:p w:rsidR="007D2829" w:rsidRPr="009D0551" w:rsidRDefault="0080194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Основанием для проведения внутренней оценки качества образования выступают: </w:t>
      </w:r>
    </w:p>
    <w:p w:rsidR="00801949" w:rsidRPr="009D0551" w:rsidRDefault="00801949" w:rsidP="009D0551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плановый контроль;</w:t>
      </w:r>
    </w:p>
    <w:p w:rsidR="007D2829" w:rsidRPr="009D0551" w:rsidRDefault="007D2829" w:rsidP="009D0551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проверка состояния дел для подготовки управленческих решений; </w:t>
      </w:r>
    </w:p>
    <w:p w:rsidR="007D2829" w:rsidRPr="009D0551" w:rsidRDefault="007D2829" w:rsidP="009D0551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обращение физических и (или) юридических лиц по поводу нарушений в области образования. </w:t>
      </w:r>
    </w:p>
    <w:p w:rsidR="007D2829" w:rsidRPr="009D0551" w:rsidRDefault="007D282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Внутренняя оценка качества образования осуществляется в двух формах:</w:t>
      </w:r>
    </w:p>
    <w:p w:rsidR="007D2829" w:rsidRPr="009D0551" w:rsidRDefault="007D2829" w:rsidP="009D0551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по этапам обучения (промежуточная оценка и итоговая оценка);</w:t>
      </w:r>
    </w:p>
    <w:p w:rsidR="007D2829" w:rsidRPr="009D0551" w:rsidRDefault="007D2829" w:rsidP="009D0551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по частоте процедур (разовая, периодическая и систематическая оценка). </w:t>
      </w:r>
    </w:p>
    <w:p w:rsidR="007D2829" w:rsidRPr="009D0551" w:rsidRDefault="007D282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Организация проверки состояния любого из вопросов содержания внутренней оценки</w:t>
      </w:r>
      <w:r w:rsidR="009D0551">
        <w:rPr>
          <w:rFonts w:ascii="Times New Roman" w:hAnsi="Times New Roman" w:cs="Times New Roman"/>
          <w:sz w:val="24"/>
          <w:szCs w:val="24"/>
        </w:rPr>
        <w:t xml:space="preserve"> </w:t>
      </w:r>
      <w:r w:rsidRPr="009D0551">
        <w:rPr>
          <w:rFonts w:ascii="Times New Roman" w:hAnsi="Times New Roman" w:cs="Times New Roman"/>
          <w:sz w:val="24"/>
          <w:szCs w:val="24"/>
        </w:rPr>
        <w:t xml:space="preserve">качества образования состоит из следующих этапов: </w:t>
      </w:r>
    </w:p>
    <w:p w:rsidR="007D2829" w:rsidRPr="009D0551" w:rsidRDefault="007D2829" w:rsidP="009D0551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определение цели, объектов оценки;</w:t>
      </w:r>
    </w:p>
    <w:p w:rsidR="007D2829" w:rsidRPr="009D0551" w:rsidRDefault="007D2829" w:rsidP="009D0551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определение показателей внутренней оценки качества образования; </w:t>
      </w:r>
    </w:p>
    <w:p w:rsidR="007D2829" w:rsidRPr="009D0551" w:rsidRDefault="007D2829" w:rsidP="009D0551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выбор форм и методов оценки (по оценке показателей); </w:t>
      </w:r>
    </w:p>
    <w:p w:rsidR="007D2829" w:rsidRPr="009D0551" w:rsidRDefault="007D2829" w:rsidP="009D0551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периодичности и сроков оценки по каждому показателю; </w:t>
      </w:r>
    </w:p>
    <w:p w:rsidR="007D2829" w:rsidRPr="009D0551" w:rsidRDefault="007D2829" w:rsidP="009D0551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назначение приказом руководителя образовательной организации ответственных работников по анализу показателей внутренней оценки качества образования; </w:t>
      </w:r>
    </w:p>
    <w:p w:rsidR="007D2829" w:rsidRPr="009D0551" w:rsidRDefault="007D2829" w:rsidP="009D0551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инструктаж участников внутренней оценки качества образования; </w:t>
      </w:r>
    </w:p>
    <w:p w:rsidR="007D2829" w:rsidRPr="009D0551" w:rsidRDefault="007D2829" w:rsidP="009D0551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констатация фактического состояния дел; </w:t>
      </w:r>
    </w:p>
    <w:p w:rsidR="007D2829" w:rsidRPr="009D0551" w:rsidRDefault="007D2829" w:rsidP="009D0551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выводы, вытекающие из анализа показателей внутренней оценки качества образования; </w:t>
      </w:r>
    </w:p>
    <w:p w:rsidR="007D2829" w:rsidRPr="009D0551" w:rsidRDefault="007D2829" w:rsidP="009D0551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рекомендации или предложения по совершенствованию образовательного процесса в Техникуме или устранению недостатков; </w:t>
      </w:r>
    </w:p>
    <w:p w:rsidR="007D2829" w:rsidRPr="009D0551" w:rsidRDefault="007D2829" w:rsidP="009D0551">
      <w:pPr>
        <w:pStyle w:val="a3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определение сроков для ликвидации недостатков или повторная процедура оценки.</w:t>
      </w:r>
    </w:p>
    <w:p w:rsidR="007D2829" w:rsidRPr="009D0551" w:rsidRDefault="007D282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Внутреннюю оценку качества образования осуществляют:</w:t>
      </w:r>
    </w:p>
    <w:p w:rsidR="007D2829" w:rsidRPr="009D0551" w:rsidRDefault="007D2829" w:rsidP="009D0551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директор Техникума, </w:t>
      </w:r>
    </w:p>
    <w:p w:rsidR="007D2829" w:rsidRPr="009D0551" w:rsidRDefault="007D2829" w:rsidP="009D0551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заместители директора Техникума, </w:t>
      </w:r>
    </w:p>
    <w:p w:rsidR="007D2829" w:rsidRPr="009D0551" w:rsidRDefault="007D2829" w:rsidP="009D0551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 (председатели предметных цикловых комиссий), </w:t>
      </w:r>
    </w:p>
    <w:p w:rsidR="007D2829" w:rsidRPr="009D0551" w:rsidRDefault="007D2829" w:rsidP="009D0551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методист. </w:t>
      </w:r>
    </w:p>
    <w:p w:rsidR="007D2829" w:rsidRPr="009D0551" w:rsidRDefault="007D282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>Для проведения внутренней оценки качества образования может создаваться комиссия. В качестве экспертов к участию в оценке могут привлекаться сторонние компетентные организации и отдельные специалисты.</w:t>
      </w:r>
    </w:p>
    <w:p w:rsidR="007D2829" w:rsidRPr="009D0551" w:rsidRDefault="007D282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Проведение оценки качества образования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7D2829" w:rsidRPr="009D0551" w:rsidRDefault="007D2829" w:rsidP="009D05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51">
        <w:rPr>
          <w:rFonts w:ascii="Times New Roman" w:hAnsi="Times New Roman" w:cs="Times New Roman"/>
          <w:sz w:val="24"/>
          <w:szCs w:val="24"/>
        </w:rPr>
        <w:t xml:space="preserve">Методы проведения внутренней оценки качества образования: </w:t>
      </w:r>
    </w:p>
    <w:p w:rsidR="007D2829" w:rsidRPr="005E53EE" w:rsidRDefault="007D2829" w:rsidP="005E53EE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тестирование; </w:t>
      </w:r>
    </w:p>
    <w:p w:rsidR="007D2829" w:rsidRPr="005E53EE" w:rsidRDefault="007D2829" w:rsidP="005E53EE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экспертное оценивание; проведение контрольных и других видов работ, статистическая</w:t>
      </w:r>
      <w:r w:rsid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>обработка информации и др.</w:t>
      </w:r>
    </w:p>
    <w:p w:rsidR="007D2829" w:rsidRPr="005E53EE" w:rsidRDefault="007D2829" w:rsidP="005E53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Реализация ВСОКО предполагает последовательность следующих действий: </w:t>
      </w:r>
    </w:p>
    <w:p w:rsidR="007D2829" w:rsidRPr="005E53EE" w:rsidRDefault="007D2829" w:rsidP="005E53EE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определение и обоснование объекта оценки качества образования; </w:t>
      </w:r>
    </w:p>
    <w:p w:rsidR="007D2829" w:rsidRPr="005E53EE" w:rsidRDefault="007D2829" w:rsidP="005E53EE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сбор данных, используемых для оценки качества образования;</w:t>
      </w:r>
    </w:p>
    <w:p w:rsidR="007D2829" w:rsidRPr="005E53EE" w:rsidRDefault="007D2829" w:rsidP="005E53EE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обработка полученных данных в ходе оценки качества образования;</w:t>
      </w:r>
    </w:p>
    <w:p w:rsidR="007D2829" w:rsidRPr="005E53EE" w:rsidRDefault="007D2829" w:rsidP="005E53EE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анализ и интерпретация полученных данных в ходе оценки качества образования;</w:t>
      </w:r>
    </w:p>
    <w:p w:rsidR="007D2829" w:rsidRPr="005E53EE" w:rsidRDefault="007D2829" w:rsidP="005E53EE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подготовка документов по итогам анализа полученных данных; </w:t>
      </w:r>
    </w:p>
    <w:p w:rsidR="007D2829" w:rsidRPr="005E53EE" w:rsidRDefault="007D2829" w:rsidP="005E53EE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распространение результатов оценки качества образования среди пользователей;</w:t>
      </w:r>
    </w:p>
    <w:p w:rsidR="007D2829" w:rsidRPr="005E53EE" w:rsidRDefault="007D2829" w:rsidP="005E53EE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структурирование баз данных, обеспечивающих хранение и оперативное использование информации. </w:t>
      </w:r>
    </w:p>
    <w:p w:rsidR="007D2829" w:rsidRPr="005E53EE" w:rsidRDefault="007D2829" w:rsidP="005E53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Материалы, полученные в результате проведённых мероприятий, должны обеспечить достаточную информированность и сравнимость результатов контроля для подготовки итоговой справки. </w:t>
      </w:r>
    </w:p>
    <w:p w:rsidR="007D2829" w:rsidRPr="005E53EE" w:rsidRDefault="007D2829" w:rsidP="005E53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При осуществлении внутренней оценки качества образования эксперты имеют право: </w:t>
      </w:r>
    </w:p>
    <w:p w:rsidR="007D2829" w:rsidRPr="005E53EE" w:rsidRDefault="007D2829" w:rsidP="005E53EE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знакомиться с документацией в соответствии с должностными обязанностями</w:t>
      </w:r>
      <w:r w:rsidR="005E53EE" w:rsidRP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>педагогических работников (календарно-тематическим планированием, журналами учебных занятий, учебными материалами обучающихся, индивидуальными планами работы педагогических работников</w:t>
      </w:r>
      <w:r w:rsidR="005E53EE" w:rsidRP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>и планами воспитательной работы и др.);</w:t>
      </w:r>
    </w:p>
    <w:p w:rsidR="007D2829" w:rsidRPr="005E53EE" w:rsidRDefault="007D2829" w:rsidP="005E53EE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изучать практическую деятельность педагогических работников </w:t>
      </w:r>
      <w:r w:rsidR="004164B2" w:rsidRPr="005E53EE">
        <w:rPr>
          <w:rFonts w:ascii="Times New Roman" w:hAnsi="Times New Roman" w:cs="Times New Roman"/>
          <w:sz w:val="24"/>
          <w:szCs w:val="24"/>
        </w:rPr>
        <w:t>техникум</w:t>
      </w:r>
      <w:r w:rsidRPr="005E53EE">
        <w:rPr>
          <w:rFonts w:ascii="Times New Roman" w:hAnsi="Times New Roman" w:cs="Times New Roman"/>
          <w:sz w:val="24"/>
          <w:szCs w:val="24"/>
        </w:rPr>
        <w:t xml:space="preserve">а через посещение, </w:t>
      </w:r>
      <w:proofErr w:type="spellStart"/>
      <w:r w:rsidRPr="005E53EE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5E53EE">
        <w:rPr>
          <w:rFonts w:ascii="Times New Roman" w:hAnsi="Times New Roman" w:cs="Times New Roman"/>
          <w:sz w:val="24"/>
          <w:szCs w:val="24"/>
        </w:rPr>
        <w:t xml:space="preserve"> и анализ учебных занятий, внеаудиторных мероприятий; </w:t>
      </w:r>
    </w:p>
    <w:p w:rsidR="007D2829" w:rsidRPr="005E53EE" w:rsidRDefault="007D2829" w:rsidP="005E53EE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анализировать статистические данные о результатах педагогической деятельности</w:t>
      </w:r>
      <w:r w:rsid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 xml:space="preserve">(контрольные работы, срезы и т.д.); </w:t>
      </w:r>
    </w:p>
    <w:p w:rsidR="007D2829" w:rsidRPr="005E53EE" w:rsidRDefault="007D2829" w:rsidP="005E53EE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анализировать результаты учебно-методической работы педагогических работников; </w:t>
      </w:r>
    </w:p>
    <w:p w:rsidR="007D2829" w:rsidRPr="005E53EE" w:rsidRDefault="007D2829" w:rsidP="005E53EE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анализировать результаты участия обучающихся в олимпиадах, конкурсах, выставках,</w:t>
      </w:r>
      <w:r w:rsidR="005E53EE" w:rsidRP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 xml:space="preserve">конференциях и т.д.; </w:t>
      </w:r>
    </w:p>
    <w:p w:rsidR="007D2829" w:rsidRPr="005E53EE" w:rsidRDefault="007D2829" w:rsidP="005E53EE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3EE">
        <w:rPr>
          <w:rFonts w:ascii="Times New Roman" w:hAnsi="Times New Roman" w:cs="Times New Roman"/>
          <w:sz w:val="24"/>
          <w:szCs w:val="24"/>
        </w:rPr>
        <w:lastRenderedPageBreak/>
        <w:t>организовывать социологические, психологические, педагогические исследования:</w:t>
      </w:r>
      <w:r w:rsidR="005E53EE" w:rsidRP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 xml:space="preserve">анкетирование, тестирование обучающихся, родителей, педагогических работников; </w:t>
      </w:r>
      <w:proofErr w:type="gramEnd"/>
    </w:p>
    <w:p w:rsidR="007D2829" w:rsidRPr="005E53EE" w:rsidRDefault="007D2829" w:rsidP="005E53EE">
      <w:pPr>
        <w:pStyle w:val="a3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делать выводы и давать рекомендации для принятия управленческих решений. </w:t>
      </w:r>
    </w:p>
    <w:p w:rsidR="007D2829" w:rsidRPr="005E53EE" w:rsidRDefault="007D2829" w:rsidP="005E53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Результаты оценки оформляются в виде аналитической справки с возможным использованием схем, графиков, таблиц, диаграмм, </w:t>
      </w:r>
      <w:proofErr w:type="gramStart"/>
      <w:r w:rsidRPr="005E53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53EE">
        <w:rPr>
          <w:rFonts w:ascii="Times New Roman" w:hAnsi="Times New Roman" w:cs="Times New Roman"/>
          <w:sz w:val="24"/>
          <w:szCs w:val="24"/>
        </w:rPr>
        <w:t xml:space="preserve"> которой указывается: </w:t>
      </w:r>
    </w:p>
    <w:p w:rsidR="007D2829" w:rsidRPr="005E53EE" w:rsidRDefault="007D2829" w:rsidP="005E53EE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цель оценки;</w:t>
      </w:r>
    </w:p>
    <w:p w:rsidR="007D2829" w:rsidRPr="005E53EE" w:rsidRDefault="007D2829" w:rsidP="005E53EE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сроки проведения оценки; </w:t>
      </w:r>
    </w:p>
    <w:p w:rsidR="007D2829" w:rsidRPr="005E53EE" w:rsidRDefault="007D2829" w:rsidP="005E53EE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состав экспертной комиссии; </w:t>
      </w:r>
    </w:p>
    <w:p w:rsidR="007D2829" w:rsidRPr="005E53EE" w:rsidRDefault="007D2829" w:rsidP="005E53EE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работа, проведённая в процессе оценки (посещены учебные занятия, проведены</w:t>
      </w:r>
      <w:r w:rsid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 xml:space="preserve">контрольные работы, изучена учебная документация, проведено собеседование и т.д.); </w:t>
      </w:r>
    </w:p>
    <w:p w:rsidR="007D2829" w:rsidRPr="005E53EE" w:rsidRDefault="007D2829" w:rsidP="005E53EE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выводы;</w:t>
      </w:r>
    </w:p>
    <w:p w:rsidR="007D2829" w:rsidRPr="005E53EE" w:rsidRDefault="007D2829" w:rsidP="005E53EE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рекомендации и (или) предложения; </w:t>
      </w:r>
    </w:p>
    <w:p w:rsidR="007D2829" w:rsidRPr="005E53EE" w:rsidRDefault="007D2829" w:rsidP="005E53EE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дата и подпись </w:t>
      </w:r>
      <w:proofErr w:type="gramStart"/>
      <w:r w:rsidRPr="005E53E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E53EE">
        <w:rPr>
          <w:rFonts w:ascii="Times New Roman" w:hAnsi="Times New Roman" w:cs="Times New Roman"/>
          <w:sz w:val="24"/>
          <w:szCs w:val="24"/>
        </w:rPr>
        <w:t xml:space="preserve"> за составление справки.</w:t>
      </w:r>
    </w:p>
    <w:p w:rsidR="007D2829" w:rsidRPr="005E53EE" w:rsidRDefault="007D2829" w:rsidP="005E53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3EE">
        <w:rPr>
          <w:rFonts w:ascii="Times New Roman" w:hAnsi="Times New Roman" w:cs="Times New Roman"/>
          <w:sz w:val="24"/>
          <w:szCs w:val="24"/>
        </w:rPr>
        <w:t>По итогам оценки, в зависимости от её формы, целей и задач, а также с учетом</w:t>
      </w:r>
      <w:r w:rsidR="005E53EE" w:rsidRP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>реального положения дел, проводятся заседания педагогического совета,</w:t>
      </w:r>
      <w:r w:rsidR="005E53EE" w:rsidRP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>методического совета, рабочие совещания с педагогическим работниками.</w:t>
      </w:r>
      <w:proofErr w:type="gramEnd"/>
      <w:r w:rsidRPr="005E53EE">
        <w:rPr>
          <w:rFonts w:ascii="Times New Roman" w:hAnsi="Times New Roman" w:cs="Times New Roman"/>
          <w:sz w:val="24"/>
          <w:szCs w:val="24"/>
        </w:rPr>
        <w:t xml:space="preserve"> Результаты проверок учитываются</w:t>
      </w:r>
      <w:r w:rsidR="005E53EE" w:rsidRP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 xml:space="preserve">при аттестации педагогических работников. </w:t>
      </w:r>
    </w:p>
    <w:p w:rsidR="007D2829" w:rsidRPr="005E53EE" w:rsidRDefault="007D2829" w:rsidP="005E53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По результатам оценочных исследований разрабатываются рекомендации, принимаются управленческие решения, осуществляется планирование и прогнозирование развития образовательной организации. </w:t>
      </w:r>
    </w:p>
    <w:p w:rsidR="007D2829" w:rsidRPr="005E53EE" w:rsidRDefault="007D2829" w:rsidP="005E53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Материалы мониторинга публикуются на сайте образовательной организации в форме </w:t>
      </w:r>
      <w:proofErr w:type="spellStart"/>
      <w:r w:rsidRPr="005E53E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E5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3EE" w:rsidRDefault="005E53EE" w:rsidP="00EF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829" w:rsidRPr="005E53EE" w:rsidRDefault="007D2829" w:rsidP="005E53EE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3EE">
        <w:rPr>
          <w:rFonts w:ascii="Times New Roman" w:hAnsi="Times New Roman" w:cs="Times New Roman"/>
          <w:b/>
          <w:bCs/>
          <w:sz w:val="24"/>
          <w:szCs w:val="24"/>
        </w:rPr>
        <w:t>Содержание процедур экспертной оценки качества образования</w:t>
      </w:r>
    </w:p>
    <w:p w:rsidR="007D2829" w:rsidRPr="005E53EE" w:rsidRDefault="007D2829" w:rsidP="005E53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Реализация внутренней системы оценки качества образования осуществляется посредством существующих процедур и экспертной оценки качества образования. </w:t>
      </w:r>
    </w:p>
    <w:p w:rsidR="004164B2" w:rsidRPr="005E53EE" w:rsidRDefault="007D2829" w:rsidP="005E53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Содержание процедуры оценки качества образовательных результатов, обучающихся включает в себя: </w:t>
      </w:r>
    </w:p>
    <w:p w:rsidR="004164B2" w:rsidRPr="005E53EE" w:rsidRDefault="007D2829" w:rsidP="005E53E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промежуточную и текущую аттестацию </w:t>
      </w:r>
      <w:proofErr w:type="gramStart"/>
      <w:r w:rsidRPr="005E53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53EE">
        <w:rPr>
          <w:rFonts w:ascii="Times New Roman" w:hAnsi="Times New Roman" w:cs="Times New Roman"/>
          <w:sz w:val="24"/>
          <w:szCs w:val="24"/>
        </w:rPr>
        <w:t>;</w:t>
      </w:r>
    </w:p>
    <w:p w:rsidR="004164B2" w:rsidRPr="005E53EE" w:rsidRDefault="007D2829" w:rsidP="005E53E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аттестацию учебной и производственной практики; – государственную итоговую аттестацию выпускников; </w:t>
      </w:r>
    </w:p>
    <w:p w:rsidR="004164B2" w:rsidRPr="005E53EE" w:rsidRDefault="007D2829" w:rsidP="005E53E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мониторинговые исследования качества знаний обучающихся, их профессионально-личностного и мотивационного развития; </w:t>
      </w:r>
    </w:p>
    <w:p w:rsidR="004164B2" w:rsidRPr="005E53EE" w:rsidRDefault="007D2829" w:rsidP="005E53E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3EE">
        <w:rPr>
          <w:rFonts w:ascii="Times New Roman" w:hAnsi="Times New Roman" w:cs="Times New Roman"/>
          <w:sz w:val="24"/>
          <w:szCs w:val="24"/>
        </w:rPr>
        <w:t xml:space="preserve">участие и результативность в международных, всероссийских, региональных, городских, институциональных конференциях, конкурсах, предметных олимпиадах, фестивалях, соревнованиях, а также в аналогичных мероприятиях внутри </w:t>
      </w:r>
      <w:r w:rsidR="004164B2" w:rsidRPr="005E53EE">
        <w:rPr>
          <w:rFonts w:ascii="Times New Roman" w:hAnsi="Times New Roman" w:cs="Times New Roman"/>
          <w:sz w:val="24"/>
          <w:szCs w:val="24"/>
        </w:rPr>
        <w:t>Техникум</w:t>
      </w:r>
      <w:r w:rsidRPr="005E53EE">
        <w:rPr>
          <w:rFonts w:ascii="Times New Roman" w:hAnsi="Times New Roman" w:cs="Times New Roman"/>
          <w:sz w:val="24"/>
          <w:szCs w:val="24"/>
        </w:rPr>
        <w:t xml:space="preserve">а; </w:t>
      </w:r>
      <w:proofErr w:type="gramEnd"/>
    </w:p>
    <w:p w:rsidR="004164B2" w:rsidRPr="005E53EE" w:rsidRDefault="007D2829" w:rsidP="005E53E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</w:t>
      </w:r>
      <w:proofErr w:type="spellStart"/>
      <w:r w:rsidRPr="005E53E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E53EE">
        <w:rPr>
          <w:rFonts w:ascii="Times New Roman" w:hAnsi="Times New Roman" w:cs="Times New Roman"/>
          <w:sz w:val="24"/>
          <w:szCs w:val="24"/>
        </w:rPr>
        <w:t xml:space="preserve"> и адаптации </w:t>
      </w:r>
      <w:proofErr w:type="gramStart"/>
      <w:r w:rsidRPr="005E53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53EE">
        <w:rPr>
          <w:rFonts w:ascii="Times New Roman" w:hAnsi="Times New Roman" w:cs="Times New Roman"/>
          <w:sz w:val="24"/>
          <w:szCs w:val="24"/>
        </w:rPr>
        <w:t xml:space="preserve"> первого курса;</w:t>
      </w:r>
    </w:p>
    <w:p w:rsidR="004164B2" w:rsidRPr="005E53EE" w:rsidRDefault="007D2829" w:rsidP="005E53E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мониторинговое исследование образовательных достижений, обучающихся на разных ступенях обучения. </w:t>
      </w:r>
    </w:p>
    <w:p w:rsidR="005E53EE" w:rsidRDefault="007D2829" w:rsidP="005E53E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Содержание процедуры оценки качества образовательного процесса включает в</w:t>
      </w:r>
      <w:r w:rsid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 xml:space="preserve">себя: </w:t>
      </w:r>
    </w:p>
    <w:p w:rsidR="004164B2" w:rsidRPr="005E53EE" w:rsidRDefault="007D2829" w:rsidP="005E53EE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результаты лицензирования и государственной аккредитации; </w:t>
      </w:r>
    </w:p>
    <w:p w:rsidR="004164B2" w:rsidRPr="005E53EE" w:rsidRDefault="007D2829" w:rsidP="005E53EE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эффективность механизмов самооценки и внешней оценки деятельности путем анализа ежегодных публичных отчетов и отчетов о </w:t>
      </w:r>
      <w:proofErr w:type="spellStart"/>
      <w:r w:rsidRPr="005E53EE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5E53EE">
        <w:rPr>
          <w:rFonts w:ascii="Times New Roman" w:hAnsi="Times New Roman" w:cs="Times New Roman"/>
          <w:sz w:val="24"/>
          <w:szCs w:val="24"/>
        </w:rPr>
        <w:t>;</w:t>
      </w:r>
    </w:p>
    <w:p w:rsidR="004164B2" w:rsidRPr="005E53EE" w:rsidRDefault="007D2829" w:rsidP="005E53EE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программно-методическое и программно-информационное обеспечение образовательного процесса и практики, эффективность использования Интернета в</w:t>
      </w:r>
      <w:r w:rsidR="005E53EE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 xml:space="preserve">учебном процессе; </w:t>
      </w:r>
    </w:p>
    <w:p w:rsidR="004164B2" w:rsidRPr="005E53EE" w:rsidRDefault="007D2829" w:rsidP="005E53EE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оснащенность учебных кабинетов современным оборудованием, средствами обучения;</w:t>
      </w:r>
    </w:p>
    <w:p w:rsidR="004164B2" w:rsidRPr="005E53EE" w:rsidRDefault="007D2829" w:rsidP="005E53EE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 xml:space="preserve">обеспечение методической и учебной литературой; </w:t>
      </w:r>
    </w:p>
    <w:p w:rsidR="004164B2" w:rsidRPr="005E53EE" w:rsidRDefault="007D2829" w:rsidP="005E53EE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t>оценку соответствия службы охраны труда и обеспечение безопасности (техники безопасности, производственной санитарии, антитеррористической безопасности, требованиям нормативных</w:t>
      </w:r>
      <w:r w:rsidR="00843A0F">
        <w:rPr>
          <w:rFonts w:ascii="Times New Roman" w:hAnsi="Times New Roman" w:cs="Times New Roman"/>
          <w:sz w:val="24"/>
          <w:szCs w:val="24"/>
        </w:rPr>
        <w:t xml:space="preserve"> </w:t>
      </w:r>
      <w:r w:rsidRPr="005E53EE">
        <w:rPr>
          <w:rFonts w:ascii="Times New Roman" w:hAnsi="Times New Roman" w:cs="Times New Roman"/>
          <w:sz w:val="24"/>
          <w:szCs w:val="24"/>
        </w:rPr>
        <w:t xml:space="preserve">документов); </w:t>
      </w:r>
    </w:p>
    <w:p w:rsidR="004164B2" w:rsidRPr="005E53EE" w:rsidRDefault="007D2829" w:rsidP="005E53EE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53EE">
        <w:rPr>
          <w:rFonts w:ascii="Times New Roman" w:hAnsi="Times New Roman" w:cs="Times New Roman"/>
          <w:sz w:val="24"/>
          <w:szCs w:val="24"/>
        </w:rPr>
        <w:lastRenderedPageBreak/>
        <w:t xml:space="preserve">оценку отсева обучающихся и сохранение контингента обучающихся; – анализ результатов трудоустройства (в т.ч. дальнейшего) выпускников. </w:t>
      </w:r>
    </w:p>
    <w:p w:rsidR="004164B2" w:rsidRPr="00843A0F" w:rsidRDefault="007D2829" w:rsidP="00843A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 xml:space="preserve">Содержание процедуры оценки качества воспитательной работы включает в себя: </w:t>
      </w:r>
    </w:p>
    <w:p w:rsidR="004164B2" w:rsidRPr="00843A0F" w:rsidRDefault="007D2829" w:rsidP="00843A0F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>степень вовлеченности в воспитательный процесс педагогического коллектива;</w:t>
      </w:r>
    </w:p>
    <w:p w:rsidR="004164B2" w:rsidRPr="00843A0F" w:rsidRDefault="007D2829" w:rsidP="00843A0F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>качество планирования воспитательной работы;</w:t>
      </w:r>
    </w:p>
    <w:p w:rsidR="004164B2" w:rsidRPr="00843A0F" w:rsidRDefault="007D2829" w:rsidP="00843A0F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>охват обучающихся содержанием деятельности, которая соответствует их интересам и</w:t>
      </w:r>
      <w:r w:rsidR="00843A0F" w:rsidRPr="00843A0F">
        <w:rPr>
          <w:rFonts w:ascii="Times New Roman" w:hAnsi="Times New Roman" w:cs="Times New Roman"/>
          <w:sz w:val="24"/>
          <w:szCs w:val="24"/>
        </w:rPr>
        <w:t xml:space="preserve"> </w:t>
      </w:r>
      <w:r w:rsidRPr="00843A0F">
        <w:rPr>
          <w:rFonts w:ascii="Times New Roman" w:hAnsi="Times New Roman" w:cs="Times New Roman"/>
          <w:sz w:val="24"/>
          <w:szCs w:val="24"/>
        </w:rPr>
        <w:t xml:space="preserve">потребностям; </w:t>
      </w:r>
    </w:p>
    <w:p w:rsidR="004164B2" w:rsidRPr="00843A0F" w:rsidRDefault="007D2829" w:rsidP="00843A0F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 xml:space="preserve">наличие студенческого самоуправления; </w:t>
      </w:r>
    </w:p>
    <w:p w:rsidR="004164B2" w:rsidRPr="00843A0F" w:rsidRDefault="007D2829" w:rsidP="00843A0F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 xml:space="preserve">удовлетворенность обучающихся и родителей воспитательным процессом; </w:t>
      </w:r>
    </w:p>
    <w:p w:rsidR="004164B2" w:rsidRPr="00843A0F" w:rsidRDefault="007D2829" w:rsidP="00843A0F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 xml:space="preserve">исследование уровня воспитанности </w:t>
      </w:r>
      <w:proofErr w:type="gramStart"/>
      <w:r w:rsidRPr="00843A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3A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64B2" w:rsidRPr="00843A0F" w:rsidRDefault="007D2829" w:rsidP="00843A0F">
      <w:pPr>
        <w:pStyle w:val="a3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 xml:space="preserve">отрицательную динамику количества правонарушений обучающихся. </w:t>
      </w:r>
    </w:p>
    <w:p w:rsidR="004164B2" w:rsidRPr="00843A0F" w:rsidRDefault="007D2829" w:rsidP="00843A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>Содержание процедуры оценки профессиональной компетентности педагогических работников и их</w:t>
      </w:r>
      <w:r w:rsidR="00843A0F" w:rsidRPr="00843A0F">
        <w:rPr>
          <w:rFonts w:ascii="Times New Roman" w:hAnsi="Times New Roman" w:cs="Times New Roman"/>
          <w:sz w:val="24"/>
          <w:szCs w:val="24"/>
        </w:rPr>
        <w:t xml:space="preserve"> </w:t>
      </w:r>
      <w:r w:rsidRPr="00843A0F">
        <w:rPr>
          <w:rFonts w:ascii="Times New Roman" w:hAnsi="Times New Roman" w:cs="Times New Roman"/>
          <w:sz w:val="24"/>
          <w:szCs w:val="24"/>
        </w:rPr>
        <w:t xml:space="preserve">деятельности по обеспечению требуемого качества образования включает в себя: </w:t>
      </w:r>
    </w:p>
    <w:p w:rsidR="004164B2" w:rsidRPr="00843A0F" w:rsidRDefault="007D2829" w:rsidP="00843A0F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>аттестацию педагогических работников;</w:t>
      </w:r>
    </w:p>
    <w:p w:rsidR="004164B2" w:rsidRPr="00843A0F" w:rsidRDefault="007D2829" w:rsidP="00843A0F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>отношение и готовность к повышению педагогического мастерства (систематичность прохождения курсов, участие в работе методических совещаний, семинаров, методических</w:t>
      </w:r>
      <w:r w:rsidR="00843A0F" w:rsidRPr="00843A0F">
        <w:rPr>
          <w:rFonts w:ascii="Times New Roman" w:hAnsi="Times New Roman" w:cs="Times New Roman"/>
          <w:sz w:val="24"/>
          <w:szCs w:val="24"/>
        </w:rPr>
        <w:t xml:space="preserve"> </w:t>
      </w:r>
      <w:r w:rsidRPr="00843A0F">
        <w:rPr>
          <w:rFonts w:ascii="Times New Roman" w:hAnsi="Times New Roman" w:cs="Times New Roman"/>
          <w:sz w:val="24"/>
          <w:szCs w:val="24"/>
        </w:rPr>
        <w:t xml:space="preserve">объединений и т.д.); </w:t>
      </w:r>
    </w:p>
    <w:p w:rsidR="004164B2" w:rsidRPr="00843A0F" w:rsidRDefault="007D2829" w:rsidP="00843A0F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 xml:space="preserve">знание и использование современных педагогических методик и технологий; – образовательные достижения обучающихся; </w:t>
      </w:r>
    </w:p>
    <w:p w:rsidR="004164B2" w:rsidRPr="00843A0F" w:rsidRDefault="007D2829" w:rsidP="00843A0F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уровня, научно</w:t>
      </w:r>
      <w:r w:rsidR="004164B2" w:rsidRPr="00843A0F">
        <w:rPr>
          <w:rFonts w:ascii="Times New Roman" w:hAnsi="Times New Roman" w:cs="Times New Roman"/>
          <w:sz w:val="24"/>
          <w:szCs w:val="24"/>
        </w:rPr>
        <w:t>-</w:t>
      </w:r>
      <w:r w:rsidRPr="00843A0F">
        <w:rPr>
          <w:rFonts w:ascii="Times New Roman" w:hAnsi="Times New Roman" w:cs="Times New Roman"/>
          <w:sz w:val="24"/>
          <w:szCs w:val="24"/>
        </w:rPr>
        <w:t xml:space="preserve">практических конференциях, круглых столах и пр. </w:t>
      </w:r>
    </w:p>
    <w:p w:rsidR="004164B2" w:rsidRPr="00843A0F" w:rsidRDefault="007D2829" w:rsidP="00843A0F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 xml:space="preserve">презентация опыта профессиональной деятельности (на разных уровнях); </w:t>
      </w:r>
    </w:p>
    <w:p w:rsidR="004164B2" w:rsidRPr="00843A0F" w:rsidRDefault="007D2829" w:rsidP="00843A0F">
      <w:pPr>
        <w:pStyle w:val="a3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 xml:space="preserve">диагностика профессионально-личностных качеств педагогических работников. </w:t>
      </w:r>
    </w:p>
    <w:p w:rsidR="00843A0F" w:rsidRDefault="00843A0F" w:rsidP="00EF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4B2" w:rsidRPr="00843A0F" w:rsidRDefault="007D2829" w:rsidP="00843A0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A0F">
        <w:rPr>
          <w:rFonts w:ascii="Times New Roman" w:hAnsi="Times New Roman" w:cs="Times New Roman"/>
          <w:b/>
          <w:bCs/>
          <w:sz w:val="24"/>
          <w:szCs w:val="24"/>
        </w:rPr>
        <w:t>Документация ВСОКО</w:t>
      </w:r>
    </w:p>
    <w:p w:rsidR="004164B2" w:rsidRPr="00843A0F" w:rsidRDefault="007D2829" w:rsidP="00843A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>Документация ВСОКО – это совокупность информационно</w:t>
      </w:r>
      <w:r w:rsidR="004164B2" w:rsidRPr="00843A0F">
        <w:rPr>
          <w:rFonts w:ascii="Times New Roman" w:hAnsi="Times New Roman" w:cs="Times New Roman"/>
          <w:sz w:val="24"/>
          <w:szCs w:val="24"/>
        </w:rPr>
        <w:t>-</w:t>
      </w:r>
      <w:r w:rsidRPr="00843A0F">
        <w:rPr>
          <w:rFonts w:ascii="Times New Roman" w:hAnsi="Times New Roman" w:cs="Times New Roman"/>
          <w:sz w:val="24"/>
          <w:szCs w:val="24"/>
        </w:rPr>
        <w:t xml:space="preserve">аналитических продуктов контрольно-оценочной деятельности субъектов ВСОКО. </w:t>
      </w:r>
    </w:p>
    <w:p w:rsidR="004164B2" w:rsidRPr="00843A0F" w:rsidRDefault="007D2829" w:rsidP="00843A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0F">
        <w:rPr>
          <w:rFonts w:ascii="Times New Roman" w:hAnsi="Times New Roman" w:cs="Times New Roman"/>
          <w:sz w:val="24"/>
          <w:szCs w:val="24"/>
        </w:rPr>
        <w:t xml:space="preserve">Обязательным, подлежащим размещению на сайте образовательной организации, документом ВСОКО является отчет о </w:t>
      </w:r>
      <w:proofErr w:type="spellStart"/>
      <w:r w:rsidRPr="00843A0F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843A0F">
        <w:rPr>
          <w:rFonts w:ascii="Times New Roman" w:hAnsi="Times New Roman" w:cs="Times New Roman"/>
          <w:sz w:val="24"/>
          <w:szCs w:val="24"/>
        </w:rPr>
        <w:t>.</w:t>
      </w:r>
    </w:p>
    <w:p w:rsidR="007D2829" w:rsidRPr="00843A0F" w:rsidRDefault="007D2829" w:rsidP="00843A0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A0F">
        <w:rPr>
          <w:rFonts w:ascii="Times New Roman" w:hAnsi="Times New Roman" w:cs="Times New Roman"/>
          <w:sz w:val="24"/>
          <w:szCs w:val="24"/>
        </w:rPr>
        <w:t>Состав конкретных документов ВСОКО ежегодно обновляется</w:t>
      </w:r>
      <w:r w:rsidR="004164B2" w:rsidRPr="00843A0F">
        <w:rPr>
          <w:rFonts w:ascii="Times New Roman" w:hAnsi="Times New Roman" w:cs="Times New Roman"/>
          <w:sz w:val="28"/>
          <w:szCs w:val="28"/>
        </w:rPr>
        <w:t>.</w:t>
      </w:r>
    </w:p>
    <w:sectPr w:rsidR="007D2829" w:rsidRPr="00843A0F" w:rsidSect="003F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DDD"/>
    <w:multiLevelType w:val="multilevel"/>
    <w:tmpl w:val="8F8C8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67E66"/>
    <w:multiLevelType w:val="hybridMultilevel"/>
    <w:tmpl w:val="E2CAF45C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75E0"/>
    <w:multiLevelType w:val="hybridMultilevel"/>
    <w:tmpl w:val="BF78F544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27D4"/>
    <w:multiLevelType w:val="hybridMultilevel"/>
    <w:tmpl w:val="4006AB8A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E0268"/>
    <w:multiLevelType w:val="hybridMultilevel"/>
    <w:tmpl w:val="006C906C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2201"/>
    <w:multiLevelType w:val="hybridMultilevel"/>
    <w:tmpl w:val="5A9A1F7E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A7812"/>
    <w:multiLevelType w:val="hybridMultilevel"/>
    <w:tmpl w:val="518E23B8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002B"/>
    <w:multiLevelType w:val="hybridMultilevel"/>
    <w:tmpl w:val="2730AC8E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730D5"/>
    <w:multiLevelType w:val="hybridMultilevel"/>
    <w:tmpl w:val="41C8F5E6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A00FA"/>
    <w:multiLevelType w:val="hybridMultilevel"/>
    <w:tmpl w:val="3F52A04A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5000"/>
    <w:multiLevelType w:val="hybridMultilevel"/>
    <w:tmpl w:val="86C2368C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B2CD5"/>
    <w:multiLevelType w:val="hybridMultilevel"/>
    <w:tmpl w:val="4FDAB294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93B89"/>
    <w:multiLevelType w:val="hybridMultilevel"/>
    <w:tmpl w:val="5A40C49A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31168"/>
    <w:multiLevelType w:val="hybridMultilevel"/>
    <w:tmpl w:val="E2BA7BE2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D1771"/>
    <w:multiLevelType w:val="multilevel"/>
    <w:tmpl w:val="8F8C8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B9063E"/>
    <w:multiLevelType w:val="hybridMultilevel"/>
    <w:tmpl w:val="61CE9CD4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2581B"/>
    <w:multiLevelType w:val="hybridMultilevel"/>
    <w:tmpl w:val="84F091E6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542A6"/>
    <w:multiLevelType w:val="hybridMultilevel"/>
    <w:tmpl w:val="1F9AC41C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4341C"/>
    <w:multiLevelType w:val="hybridMultilevel"/>
    <w:tmpl w:val="8F5EADB8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B060D"/>
    <w:multiLevelType w:val="multilevel"/>
    <w:tmpl w:val="8F8C8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4A02B1"/>
    <w:multiLevelType w:val="multilevel"/>
    <w:tmpl w:val="8F8C8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9F451A"/>
    <w:multiLevelType w:val="hybridMultilevel"/>
    <w:tmpl w:val="5DE819BC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E544A"/>
    <w:multiLevelType w:val="hybridMultilevel"/>
    <w:tmpl w:val="DCAE8AE8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149AD"/>
    <w:multiLevelType w:val="hybridMultilevel"/>
    <w:tmpl w:val="592E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C0D26"/>
    <w:multiLevelType w:val="hybridMultilevel"/>
    <w:tmpl w:val="186A1AAE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E0515"/>
    <w:multiLevelType w:val="hybridMultilevel"/>
    <w:tmpl w:val="7066742C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645D0"/>
    <w:multiLevelType w:val="hybridMultilevel"/>
    <w:tmpl w:val="06EE4AD0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569ED"/>
    <w:multiLevelType w:val="hybridMultilevel"/>
    <w:tmpl w:val="087E0FC8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A3A2C"/>
    <w:multiLevelType w:val="hybridMultilevel"/>
    <w:tmpl w:val="C77ECA46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40A11"/>
    <w:multiLevelType w:val="multilevel"/>
    <w:tmpl w:val="8F8C8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CFA799D"/>
    <w:multiLevelType w:val="hybridMultilevel"/>
    <w:tmpl w:val="B4E8A266"/>
    <w:lvl w:ilvl="0" w:tplc="DBBC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25DA8"/>
    <w:multiLevelType w:val="multilevel"/>
    <w:tmpl w:val="8F8C8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8495954"/>
    <w:multiLevelType w:val="multilevel"/>
    <w:tmpl w:val="8F8C8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9323D81"/>
    <w:multiLevelType w:val="multilevel"/>
    <w:tmpl w:val="8F8C8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B56531E"/>
    <w:multiLevelType w:val="multilevel"/>
    <w:tmpl w:val="8F8C8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BDD2E7B"/>
    <w:multiLevelType w:val="multilevel"/>
    <w:tmpl w:val="8F8C8D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11"/>
  </w:num>
  <w:num w:numId="4">
    <w:abstractNumId w:val="19"/>
  </w:num>
  <w:num w:numId="5">
    <w:abstractNumId w:val="9"/>
  </w:num>
  <w:num w:numId="6">
    <w:abstractNumId w:val="32"/>
  </w:num>
  <w:num w:numId="7">
    <w:abstractNumId w:val="8"/>
  </w:num>
  <w:num w:numId="8">
    <w:abstractNumId w:val="29"/>
  </w:num>
  <w:num w:numId="9">
    <w:abstractNumId w:val="12"/>
  </w:num>
  <w:num w:numId="10">
    <w:abstractNumId w:val="18"/>
  </w:num>
  <w:num w:numId="11">
    <w:abstractNumId w:val="26"/>
  </w:num>
  <w:num w:numId="12">
    <w:abstractNumId w:val="10"/>
  </w:num>
  <w:num w:numId="13">
    <w:abstractNumId w:val="14"/>
  </w:num>
  <w:num w:numId="14">
    <w:abstractNumId w:val="22"/>
  </w:num>
  <w:num w:numId="15">
    <w:abstractNumId w:val="30"/>
  </w:num>
  <w:num w:numId="16">
    <w:abstractNumId w:val="27"/>
  </w:num>
  <w:num w:numId="17">
    <w:abstractNumId w:val="21"/>
  </w:num>
  <w:num w:numId="18">
    <w:abstractNumId w:val="5"/>
  </w:num>
  <w:num w:numId="19">
    <w:abstractNumId w:val="28"/>
  </w:num>
  <w:num w:numId="20">
    <w:abstractNumId w:val="0"/>
  </w:num>
  <w:num w:numId="21">
    <w:abstractNumId w:val="3"/>
  </w:num>
  <w:num w:numId="22">
    <w:abstractNumId w:val="33"/>
  </w:num>
  <w:num w:numId="23">
    <w:abstractNumId w:val="24"/>
  </w:num>
  <w:num w:numId="24">
    <w:abstractNumId w:val="17"/>
  </w:num>
  <w:num w:numId="25">
    <w:abstractNumId w:val="15"/>
  </w:num>
  <w:num w:numId="26">
    <w:abstractNumId w:val="2"/>
  </w:num>
  <w:num w:numId="27">
    <w:abstractNumId w:val="35"/>
  </w:num>
  <w:num w:numId="28">
    <w:abstractNumId w:val="4"/>
  </w:num>
  <w:num w:numId="29">
    <w:abstractNumId w:val="1"/>
  </w:num>
  <w:num w:numId="30">
    <w:abstractNumId w:val="34"/>
  </w:num>
  <w:num w:numId="31">
    <w:abstractNumId w:val="7"/>
  </w:num>
  <w:num w:numId="32">
    <w:abstractNumId w:val="25"/>
  </w:num>
  <w:num w:numId="33">
    <w:abstractNumId w:val="20"/>
  </w:num>
  <w:num w:numId="34">
    <w:abstractNumId w:val="6"/>
  </w:num>
  <w:num w:numId="35">
    <w:abstractNumId w:val="16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2C3"/>
    <w:rsid w:val="003C1198"/>
    <w:rsid w:val="003F2782"/>
    <w:rsid w:val="004164B2"/>
    <w:rsid w:val="004C4A10"/>
    <w:rsid w:val="005E53EE"/>
    <w:rsid w:val="007D2829"/>
    <w:rsid w:val="00801949"/>
    <w:rsid w:val="00843A0F"/>
    <w:rsid w:val="00876A99"/>
    <w:rsid w:val="008F3B5E"/>
    <w:rsid w:val="009D0551"/>
    <w:rsid w:val="00D602C3"/>
    <w:rsid w:val="00EC5B37"/>
    <w:rsid w:val="00EF57D7"/>
    <w:rsid w:val="00F36E90"/>
    <w:rsid w:val="00F9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uzer3</cp:lastModifiedBy>
  <cp:revision>7</cp:revision>
  <dcterms:created xsi:type="dcterms:W3CDTF">2023-10-11T13:02:00Z</dcterms:created>
  <dcterms:modified xsi:type="dcterms:W3CDTF">2023-10-12T09:40:00Z</dcterms:modified>
</cp:coreProperties>
</file>