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C1" w:rsidRDefault="00F35CC1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3062" w:rsidRDefault="00E13062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13062" w:rsidRDefault="00E13062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52515" cy="8777978"/>
            <wp:effectExtent l="19050" t="0" r="635" b="0"/>
            <wp:docPr id="1" name="Рисунок 1" descr="C:\Users\uzer3\Desktop\на сайт по инвалидам\CCI1309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на сайт по инвалидам\CCI13092018_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7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4F" w:rsidRPr="00DC2A86" w:rsidRDefault="00F35CC1" w:rsidP="00F35CC1">
      <w:pPr>
        <w:pStyle w:val="a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5CC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</w:t>
      </w:r>
      <w:r w:rsidR="0072110C" w:rsidRPr="00F35CC1">
        <w:rPr>
          <w:rFonts w:ascii="Times New Roman" w:hAnsi="Times New Roman" w:cs="Times New Roman"/>
          <w:b/>
          <w:sz w:val="28"/>
          <w:szCs w:val="28"/>
          <w:lang w:val="ru-RU"/>
        </w:rPr>
        <w:t>. КРАТКАЯ ХАРАКТЕРИСТИКА ДЕЙСТВУЮЩЕГО ПОРЯДКА ПРЕДОСТАВЛЕНИЯ НА ОБЪЕКТЕ УСЛУГ НАСЕЛЕНИЮ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Сфера деятельности: 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деятельность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E5D0D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Плановая мощность (посещаемость, количество обслуживаемых в день, вместимость, пропускная способность):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вместимость проектная — 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600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чел., вместимость предельная — 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600</w:t>
      </w:r>
      <w:r w:rsidRPr="00DC2A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чел.</w:t>
      </w:r>
    </w:p>
    <w:p w:rsidR="00D7204F" w:rsidRPr="00DC2A86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>проведение учебных занятий на объекте</w:t>
      </w:r>
      <w:r w:rsidR="006E5D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D7204F" w:rsidRPr="00571D72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>все возрастные категории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DC2A86">
        <w:rPr>
          <w:rFonts w:ascii="Times New Roman" w:hAnsi="Times New Roman" w:cs="Times New Roman"/>
          <w:sz w:val="28"/>
          <w:szCs w:val="28"/>
          <w:lang w:val="ru-RU"/>
        </w:rPr>
        <w:t>Категории обслуживаемых инвалидов (инвалиды с нарушениями опорно-двигательного аппарата;</w:t>
      </w:r>
      <w:r w:rsidR="00DC2A86">
        <w:rPr>
          <w:rFonts w:ascii="Times New Roman" w:hAnsi="Times New Roman" w:cs="Times New Roman"/>
          <w:sz w:val="28"/>
          <w:szCs w:val="28"/>
          <w:lang w:val="ru-RU"/>
        </w:rPr>
        <w:t xml:space="preserve"> соматические заболевания;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нарушениями слуха): </w:t>
      </w:r>
    </w:p>
    <w:p w:rsidR="00F35CC1" w:rsidRDefault="0072110C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DC2A86" w:rsidRPr="00571D72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нарушениямиопорно-двигательного аппарата,</w:t>
      </w:r>
      <w:r w:rsidR="00DC2A86" w:rsidRPr="00571D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 – соматические заболевания; 2 – нарушения слуха.</w:t>
      </w:r>
    </w:p>
    <w:p w:rsidR="00F35CC1" w:rsidRDefault="00F35CC1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204F" w:rsidRPr="00571D72" w:rsidRDefault="00D7204F" w:rsidP="00571D72">
      <w:pPr>
        <w:pStyle w:val="a0"/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1D72" w:rsidRPr="00F35CC1" w:rsidRDefault="00F35CC1" w:rsidP="00F35CC1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5CC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2110C" w:rsidRPr="00F35CC1">
        <w:rPr>
          <w:rFonts w:ascii="Times New Roman" w:hAnsi="Times New Roman" w:cs="Times New Roman"/>
          <w:b/>
          <w:sz w:val="28"/>
          <w:szCs w:val="28"/>
          <w:lang w:val="ru-RU"/>
        </w:rPr>
        <w:t>. ОЦЕНКА СОСТОЯНИЯ И ИМЕЮЩИХСЯ НЕДОСТАТКОВ В ОБЕСПЕЧЕНИИ УСЛОВИИ ДОСТУПНОСТИ ДЛЯ ИНВАЛИДОВ ОБЪЕКТА</w:t>
      </w:r>
    </w:p>
    <w:p w:rsidR="00571D72" w:rsidRDefault="00571D72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817"/>
        <w:gridCol w:w="5786"/>
        <w:gridCol w:w="3302"/>
      </w:tblGrid>
      <w:tr w:rsidR="00571D72" w:rsidRPr="00E13062" w:rsidTr="00571D72">
        <w:tc>
          <w:tcPr>
            <w:tcW w:w="817" w:type="dxa"/>
          </w:tcPr>
          <w:p w:rsidR="00571D72" w:rsidRPr="00F35CC1" w:rsidRDefault="00571D72" w:rsidP="00F35CC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5C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786" w:type="dxa"/>
          </w:tcPr>
          <w:p w:rsidR="00571D72" w:rsidRPr="00F35CC1" w:rsidRDefault="00571D72" w:rsidP="00F35CC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5C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Основные показатели доступности для инвалидов объекта</w:t>
            </w:r>
          </w:p>
        </w:tc>
        <w:tc>
          <w:tcPr>
            <w:tcW w:w="3302" w:type="dxa"/>
          </w:tcPr>
          <w:p w:rsidR="00571D72" w:rsidRPr="00F35CC1" w:rsidRDefault="00571D72" w:rsidP="00F35CC1">
            <w:pPr>
              <w:pStyle w:val="a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5CC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Оценка состояния и   имеющихся недостатков в обеспечении условий доступности для инвалидов объекта</w:t>
            </w:r>
          </w:p>
        </w:tc>
      </w:tr>
      <w:tr w:rsidR="00571D72" w:rsidRPr="006E5D0D" w:rsidTr="00571D72">
        <w:tc>
          <w:tcPr>
            <w:tcW w:w="817" w:type="dxa"/>
          </w:tcPr>
          <w:p w:rsidR="00571D72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5786" w:type="dxa"/>
          </w:tcPr>
          <w:p w:rsidR="00571D72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Выделенные стоянки автотранспортных средств для инвалидов</w:t>
            </w:r>
          </w:p>
        </w:tc>
        <w:tc>
          <w:tcPr>
            <w:tcW w:w="3302" w:type="dxa"/>
          </w:tcPr>
          <w:p w:rsidR="00571D72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</w:tc>
      </w:tr>
      <w:tr w:rsidR="00571D72" w:rsidRPr="00E13062" w:rsidTr="00571D72">
        <w:tc>
          <w:tcPr>
            <w:tcW w:w="817" w:type="dxa"/>
          </w:tcPr>
          <w:p w:rsidR="00571D72" w:rsidRDefault="006E5D0D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17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786" w:type="dxa"/>
          </w:tcPr>
          <w:p w:rsidR="00571D72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6E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менные кресла –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6E5D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ляски </w:t>
            </w:r>
          </w:p>
        </w:tc>
        <w:tc>
          <w:tcPr>
            <w:tcW w:w="3302" w:type="dxa"/>
          </w:tcPr>
          <w:p w:rsidR="00571D72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требуются</w:t>
            </w:r>
          </w:p>
        </w:tc>
      </w:tr>
      <w:tr w:rsidR="00571D72" w:rsidRPr="00E13062" w:rsidTr="00571D72">
        <w:tc>
          <w:tcPr>
            <w:tcW w:w="817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786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Адаптированные лифты</w:t>
            </w:r>
          </w:p>
        </w:tc>
        <w:tc>
          <w:tcPr>
            <w:tcW w:w="3302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требуются</w:t>
            </w:r>
          </w:p>
        </w:tc>
      </w:tr>
      <w:tr w:rsidR="00571D72" w:rsidRPr="006E5D0D" w:rsidTr="00571D72">
        <w:tc>
          <w:tcPr>
            <w:tcW w:w="817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786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Поручни</w:t>
            </w:r>
          </w:p>
        </w:tc>
        <w:tc>
          <w:tcPr>
            <w:tcW w:w="3302" w:type="dxa"/>
          </w:tcPr>
          <w:p w:rsidR="00571D72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B17C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астично имеются</w:t>
            </w:r>
          </w:p>
        </w:tc>
      </w:tr>
      <w:tr w:rsidR="00571D72" w:rsidRPr="006E5D0D" w:rsidTr="00571D72">
        <w:tc>
          <w:tcPr>
            <w:tcW w:w="817" w:type="dxa"/>
          </w:tcPr>
          <w:p w:rsidR="00571D72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 </w:t>
            </w:r>
          </w:p>
        </w:tc>
        <w:tc>
          <w:tcPr>
            <w:tcW w:w="5786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Пандусы</w:t>
            </w:r>
          </w:p>
        </w:tc>
        <w:tc>
          <w:tcPr>
            <w:tcW w:w="3302" w:type="dxa"/>
          </w:tcPr>
          <w:p w:rsidR="00571D72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</w:t>
            </w:r>
          </w:p>
        </w:tc>
      </w:tr>
      <w:tr w:rsidR="00571D72" w:rsidRPr="00E13062" w:rsidTr="00571D72">
        <w:tc>
          <w:tcPr>
            <w:tcW w:w="817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786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Подъёмные платформы (аппарели)</w:t>
            </w:r>
          </w:p>
        </w:tc>
        <w:tc>
          <w:tcPr>
            <w:tcW w:w="3302" w:type="dxa"/>
          </w:tcPr>
          <w:p w:rsidR="00571D72" w:rsidRDefault="00B17C3C" w:rsidP="00CC570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</w:t>
            </w:r>
            <w:r w:rsidR="00CC5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</w:t>
            </w:r>
          </w:p>
        </w:tc>
      </w:tr>
      <w:tr w:rsidR="00571D72" w:rsidRPr="00E13062" w:rsidTr="00571D72">
        <w:tc>
          <w:tcPr>
            <w:tcW w:w="817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786" w:type="dxa"/>
          </w:tcPr>
          <w:p w:rsidR="00571D72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Раздвижные двери</w:t>
            </w:r>
          </w:p>
        </w:tc>
        <w:tc>
          <w:tcPr>
            <w:tcW w:w="3302" w:type="dxa"/>
          </w:tcPr>
          <w:p w:rsidR="00571D72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раздвижные двери  при необходимости можно поставить</w:t>
            </w:r>
          </w:p>
        </w:tc>
      </w:tr>
      <w:tr w:rsidR="00B17C3C" w:rsidRPr="006E5D0D" w:rsidTr="00571D72">
        <w:tc>
          <w:tcPr>
            <w:tcW w:w="817" w:type="dxa"/>
          </w:tcPr>
          <w:p w:rsidR="00B17C3C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5786" w:type="dxa"/>
          </w:tcPr>
          <w:p w:rsidR="00B17C3C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Доступные входные группы</w:t>
            </w:r>
          </w:p>
        </w:tc>
        <w:tc>
          <w:tcPr>
            <w:tcW w:w="3302" w:type="dxa"/>
          </w:tcPr>
          <w:p w:rsidR="00B17C3C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</w:t>
            </w:r>
          </w:p>
        </w:tc>
      </w:tr>
      <w:tr w:rsidR="00B17C3C" w:rsidRPr="006E5D0D" w:rsidTr="00571D72">
        <w:tc>
          <w:tcPr>
            <w:tcW w:w="817" w:type="dxa"/>
          </w:tcPr>
          <w:p w:rsidR="00B17C3C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786" w:type="dxa"/>
          </w:tcPr>
          <w:p w:rsidR="00B17C3C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Доступные санитарно – гигиенические помещения</w:t>
            </w:r>
          </w:p>
        </w:tc>
        <w:tc>
          <w:tcPr>
            <w:tcW w:w="3302" w:type="dxa"/>
          </w:tcPr>
          <w:p w:rsidR="00B17C3C" w:rsidRDefault="00B17C3C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(частично) </w:t>
            </w:r>
          </w:p>
        </w:tc>
      </w:tr>
      <w:tr w:rsidR="00B17C3C" w:rsidRPr="006E5D0D" w:rsidTr="00571D72">
        <w:tc>
          <w:tcPr>
            <w:tcW w:w="817" w:type="dxa"/>
          </w:tcPr>
          <w:p w:rsidR="00B17C3C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786" w:type="dxa"/>
          </w:tcPr>
          <w:p w:rsidR="00B17C3C" w:rsidRDefault="00B17C3C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Достаточная ширина </w:t>
            </w:r>
            <w:r w:rsidR="00F35C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дверных проёмов , лестничных маршей, площадок</w:t>
            </w:r>
          </w:p>
        </w:tc>
        <w:tc>
          <w:tcPr>
            <w:tcW w:w="3302" w:type="dxa"/>
          </w:tcPr>
          <w:p w:rsidR="00B17C3C" w:rsidRDefault="00F35CC1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B17C3C" w:rsidRPr="00E13062" w:rsidTr="00571D72">
        <w:tc>
          <w:tcPr>
            <w:tcW w:w="817" w:type="dxa"/>
          </w:tcPr>
          <w:p w:rsidR="00B17C3C" w:rsidRDefault="00F35CC1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786" w:type="dxa"/>
          </w:tcPr>
          <w:p w:rsidR="00B17C3C" w:rsidRDefault="00F35CC1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302" w:type="dxa"/>
          </w:tcPr>
          <w:p w:rsidR="00B17C3C" w:rsidRDefault="00F35CC1" w:rsidP="00CC570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</w:t>
            </w:r>
            <w:r w:rsidR="00CC5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</w:t>
            </w:r>
          </w:p>
        </w:tc>
      </w:tr>
      <w:tr w:rsidR="00F35CC1" w:rsidRPr="006E5D0D" w:rsidTr="00571D72">
        <w:tc>
          <w:tcPr>
            <w:tcW w:w="817" w:type="dxa"/>
          </w:tcPr>
          <w:p w:rsidR="00F35CC1" w:rsidRDefault="00F35CC1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5786" w:type="dxa"/>
          </w:tcPr>
          <w:p w:rsidR="00F35CC1" w:rsidRDefault="00AD3E00" w:rsidP="00AD3E00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необходимой для инвалидов, имеющих стойкие расстройства функции зрения, надписей, знаков и иной текстовой и графической информации — знаками,  выполненными рельефно-точечным шрифтом Брайля </w:t>
            </w:r>
          </w:p>
        </w:tc>
        <w:tc>
          <w:tcPr>
            <w:tcW w:w="3302" w:type="dxa"/>
          </w:tcPr>
          <w:p w:rsidR="00F35CC1" w:rsidRPr="00DC2A86" w:rsidRDefault="00AD3E00" w:rsidP="00B17C3C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01.12.2018</w:t>
            </w:r>
          </w:p>
        </w:tc>
      </w:tr>
    </w:tbl>
    <w:p w:rsidR="00AD3E00" w:rsidRDefault="00AD3E00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3E00" w:rsidRDefault="00AD3E00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3E00" w:rsidRPr="00AD3E00" w:rsidRDefault="00AD3E00" w:rsidP="00AD3E00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D3E00">
        <w:rPr>
          <w:rFonts w:ascii="Times New Roman" w:hAnsi="Times New Roman" w:cs="Times New Roman"/>
          <w:b/>
          <w:sz w:val="28"/>
          <w:szCs w:val="28"/>
          <w:lang w:val="ru-RU"/>
        </w:rPr>
        <w:t>4. ОЦЕНКА СОСТОЯНИЯ И ИМЕЮЩИХСЯ НЕДОСТАТКОВ В ОБЕСПЕЧЕНИИ УСЛОВИЙ ДОСТУПНОСТИ ДЛЯ ИНВАЛИДОВ ПРЕДОСТАВЛЯЕМЫХ УСЛУГ</w:t>
      </w:r>
    </w:p>
    <w:p w:rsidR="00AD3E00" w:rsidRDefault="00AD3E00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3E00" w:rsidRPr="00DC2A86" w:rsidRDefault="00AD3E00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/>
      </w:tblPr>
      <w:tblGrid>
        <w:gridCol w:w="861"/>
        <w:gridCol w:w="5753"/>
        <w:gridCol w:w="3291"/>
      </w:tblGrid>
      <w:tr w:rsidR="00AD3E00" w:rsidRPr="00E13062" w:rsidTr="00CC5704">
        <w:tc>
          <w:tcPr>
            <w:tcW w:w="861" w:type="dxa"/>
          </w:tcPr>
          <w:p w:rsidR="00AD3E00" w:rsidRDefault="00AD3E00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№п/п</w:t>
            </w:r>
          </w:p>
        </w:tc>
        <w:tc>
          <w:tcPr>
            <w:tcW w:w="5753" w:type="dxa"/>
          </w:tcPr>
          <w:p w:rsidR="00AD3E00" w:rsidRDefault="00AD3E00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291" w:type="dxa"/>
          </w:tcPr>
          <w:p w:rsidR="00AD3E00" w:rsidRDefault="00AD3E00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состояния и имеющихся недостатков</w:t>
            </w:r>
            <w:r w:rsidR="0000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001F22"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обеспечении условий доступности для инвалидов предоставляемой услуги</w:t>
            </w:r>
          </w:p>
        </w:tc>
      </w:tr>
      <w:tr w:rsidR="00AD3E00" w:rsidTr="00CC5704">
        <w:tc>
          <w:tcPr>
            <w:tcW w:w="861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753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291" w:type="dxa"/>
          </w:tcPr>
          <w:p w:rsidR="00AD3E00" w:rsidRDefault="00CC5704" w:rsidP="00CC570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00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 исполнения до 01.12. 2018</w:t>
            </w:r>
          </w:p>
        </w:tc>
      </w:tr>
      <w:tr w:rsidR="00AD3E00" w:rsidTr="00CC5704">
        <w:tc>
          <w:tcPr>
            <w:tcW w:w="861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753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беспечение инвалидам помощи, необходимой для получения в доступной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них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форме информации о правилах предоставления услуги, в том числе об оформлении необходимых для получения услуги документов</w:t>
            </w:r>
          </w:p>
        </w:tc>
        <w:tc>
          <w:tcPr>
            <w:tcW w:w="3291" w:type="dxa"/>
          </w:tcPr>
          <w:p w:rsidR="00AD3E00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0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омощь обеспечивается</w:t>
            </w:r>
          </w:p>
        </w:tc>
      </w:tr>
      <w:tr w:rsidR="00AD3E00" w:rsidTr="00CC5704">
        <w:tc>
          <w:tcPr>
            <w:tcW w:w="861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5753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роведение инструктирования или обучения сотрудников, предоставляющих услуги населению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работы с инвалидами, по вопросам,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связанным с обеспечением доступности для них объектов и услуг</w:t>
            </w:r>
          </w:p>
        </w:tc>
        <w:tc>
          <w:tcPr>
            <w:tcW w:w="3291" w:type="dxa"/>
          </w:tcPr>
          <w:p w:rsidR="00AD3E00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001F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роводится</w:t>
            </w:r>
          </w:p>
        </w:tc>
      </w:tr>
      <w:tr w:rsidR="00AD3E00" w:rsidTr="00CC5704">
        <w:tc>
          <w:tcPr>
            <w:tcW w:w="861" w:type="dxa"/>
          </w:tcPr>
          <w:p w:rsidR="00AD3E00" w:rsidRDefault="00001F22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753" w:type="dxa"/>
          </w:tcPr>
          <w:p w:rsidR="00AD3E00" w:rsidRDefault="00001F22" w:rsidP="00001F2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Наличие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 организаци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которых</w:t>
            </w:r>
            <w:r w:rsidR="00CC57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распорядительно – административным актом возложено оказание инвалидам помощи при оказании услуг</w:t>
            </w:r>
          </w:p>
        </w:tc>
        <w:tc>
          <w:tcPr>
            <w:tcW w:w="3291" w:type="dxa"/>
          </w:tcPr>
          <w:p w:rsidR="00AD3E00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работники назначены</w:t>
            </w:r>
          </w:p>
        </w:tc>
      </w:tr>
      <w:tr w:rsidR="00AD3E00" w:rsidTr="00CC5704">
        <w:tc>
          <w:tcPr>
            <w:tcW w:w="861" w:type="dxa"/>
          </w:tcPr>
          <w:p w:rsidR="00AD3E00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5753" w:type="dxa"/>
          </w:tcPr>
          <w:p w:rsidR="00AD3E00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услуги с сопровождением инвалида по территории объектаработником организации</w:t>
            </w:r>
          </w:p>
        </w:tc>
        <w:tc>
          <w:tcPr>
            <w:tcW w:w="3291" w:type="dxa"/>
          </w:tcPr>
          <w:p w:rsidR="00AD3E00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сопровождение обеспечивается</w:t>
            </w:r>
          </w:p>
        </w:tc>
      </w:tr>
      <w:tr w:rsidR="00CC5704" w:rsidRPr="00E13062" w:rsidTr="00CC5704">
        <w:tc>
          <w:tcPr>
            <w:tcW w:w="861" w:type="dxa"/>
          </w:tcPr>
          <w:p w:rsidR="00CC5704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5753" w:type="dxa"/>
          </w:tcPr>
          <w:p w:rsidR="00CC5704" w:rsidRDefault="00CC5704" w:rsidP="00CC570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редоставление инвалидам по слуху при необходимости 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291" w:type="dxa"/>
          </w:tcPr>
          <w:p w:rsidR="00CC5704" w:rsidRDefault="00CC5704" w:rsidP="00CC570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</w:t>
            </w:r>
          </w:p>
        </w:tc>
      </w:tr>
      <w:tr w:rsidR="00CC5704" w:rsidRPr="00E13062" w:rsidTr="00CC5704">
        <w:tc>
          <w:tcPr>
            <w:tcW w:w="861" w:type="dxa"/>
          </w:tcPr>
          <w:p w:rsidR="00CC5704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753" w:type="dxa"/>
          </w:tcPr>
          <w:p w:rsidR="00CC5704" w:rsidRDefault="00CC570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оответствие транспортных средств, используемых для предоставления услуг</w:t>
            </w:r>
            <w:r w:rsidR="00FD71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населению, требованиям их доступности для инвалидов</w:t>
            </w:r>
          </w:p>
        </w:tc>
        <w:tc>
          <w:tcPr>
            <w:tcW w:w="3291" w:type="dxa"/>
          </w:tcPr>
          <w:p w:rsidR="00CC570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предоставления услуг населению транспортные средства в техникуме не используются</w:t>
            </w:r>
          </w:p>
        </w:tc>
      </w:tr>
      <w:tr w:rsidR="00FD7124" w:rsidRPr="00E13062" w:rsidTr="00CC5704">
        <w:tc>
          <w:tcPr>
            <w:tcW w:w="861" w:type="dxa"/>
          </w:tcPr>
          <w:p w:rsidR="00FD712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5753" w:type="dxa"/>
          </w:tcPr>
          <w:p w:rsidR="00FD712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беспечение допуска на объект, в котором предоставляются услуги, собаки- проводника при наличии документа, подтверждающего её специальное обучение, выданного по форме и в порядке, утверждённом — приказом Министерства труда и социальной защиты Российской Федерации</w:t>
            </w:r>
          </w:p>
        </w:tc>
        <w:tc>
          <w:tcPr>
            <w:tcW w:w="3291" w:type="dxa"/>
          </w:tcPr>
          <w:p w:rsidR="00FD7124" w:rsidRPr="00DC2A86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</w:t>
            </w:r>
          </w:p>
        </w:tc>
      </w:tr>
      <w:tr w:rsidR="00FD7124" w:rsidTr="00CC5704">
        <w:tc>
          <w:tcPr>
            <w:tcW w:w="861" w:type="dxa"/>
          </w:tcPr>
          <w:p w:rsidR="00FD712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5753" w:type="dxa"/>
          </w:tcPr>
          <w:p w:rsidR="00FD712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аличие в одном из помещений, предназначенных для проведения массовых звукоусиливающая мероприятий, индукционных петель и звукоусиливающейаппаратуры</w:t>
            </w:r>
          </w:p>
        </w:tc>
        <w:tc>
          <w:tcPr>
            <w:tcW w:w="3291" w:type="dxa"/>
          </w:tcPr>
          <w:p w:rsidR="00FD7124" w:rsidRPr="00DC2A86" w:rsidRDefault="00FD7124" w:rsidP="00FD712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звукоусиливающ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ая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аппаратур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имеется</w:t>
            </w:r>
          </w:p>
        </w:tc>
      </w:tr>
      <w:tr w:rsidR="00FD7124" w:rsidRPr="00E13062" w:rsidTr="00CC5704">
        <w:tc>
          <w:tcPr>
            <w:tcW w:w="861" w:type="dxa"/>
          </w:tcPr>
          <w:p w:rsidR="00FD712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5753" w:type="dxa"/>
          </w:tcPr>
          <w:p w:rsidR="00FD7124" w:rsidRDefault="00FD7124" w:rsidP="00571D7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Обеспечение предоставления услуг тьютера</w:t>
            </w:r>
          </w:p>
        </w:tc>
        <w:tc>
          <w:tcPr>
            <w:tcW w:w="3291" w:type="dxa"/>
          </w:tcPr>
          <w:p w:rsidR="00FD7124" w:rsidRPr="00DC2A86" w:rsidRDefault="00FD7124" w:rsidP="00FD712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астоящее 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ремя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требу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C2A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тся</w:t>
            </w:r>
          </w:p>
        </w:tc>
      </w:tr>
    </w:tbl>
    <w:p w:rsidR="00D7204F" w:rsidRPr="00DC2A86" w:rsidRDefault="00D7204F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204F" w:rsidRPr="00DC2A86" w:rsidRDefault="00D7204F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204F" w:rsidRPr="00FD7124" w:rsidRDefault="00FD7124" w:rsidP="00FD712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7124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72110C" w:rsidRPr="00FD71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ПРЕДЛАГАЕМЫЕ УПРАВЛЕНЧЕСКИЕ РЕШЕНИЯ ПО СРОКАМ И ОБЪЁМАМ РАБОТ, НЕОБХОДИМЫМ ДЛЯ ПРИВЕДЕНИЯ ОБЪЕКТА И </w:t>
      </w:r>
      <w:r w:rsidR="0072110C" w:rsidRPr="00FD712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7204F" w:rsidRPr="00DC2A86" w:rsidRDefault="00D7204F" w:rsidP="00571D72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7204F" w:rsidRPr="00DC2A86" w:rsidRDefault="00FD7124" w:rsidP="00571D72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DC2A86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необходимой для инвалидов, имеющих стойкие расстройства функции зрения, надписей, знаков и иной текстовой и графической информации — знаками,  выполненными рельефно-точечным шрифтом Брайля </w:t>
      </w:r>
    </w:p>
    <w:sectPr w:rsidR="00D7204F" w:rsidRPr="00DC2A86" w:rsidSect="00B36EB3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F5A" w:rsidRDefault="00046F5A">
      <w:pPr>
        <w:spacing w:after="0"/>
      </w:pPr>
      <w:r>
        <w:separator/>
      </w:r>
    </w:p>
  </w:endnote>
  <w:endnote w:type="continuationSeparator" w:id="1">
    <w:p w:rsidR="00046F5A" w:rsidRDefault="00046F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F5A" w:rsidRDefault="00046F5A">
      <w:r>
        <w:separator/>
      </w:r>
    </w:p>
  </w:footnote>
  <w:footnote w:type="continuationSeparator" w:id="1">
    <w:p w:rsidR="00046F5A" w:rsidRDefault="0004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5E71FB"/>
    <w:multiLevelType w:val="multilevel"/>
    <w:tmpl w:val="53E022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86C84B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FE0A46"/>
    <w:multiLevelType w:val="multilevel"/>
    <w:tmpl w:val="C158C7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01F22"/>
    <w:rsid w:val="00011C8B"/>
    <w:rsid w:val="00046F5A"/>
    <w:rsid w:val="00464DDE"/>
    <w:rsid w:val="004E29B3"/>
    <w:rsid w:val="00571D72"/>
    <w:rsid w:val="00590D07"/>
    <w:rsid w:val="00686666"/>
    <w:rsid w:val="006E5D0D"/>
    <w:rsid w:val="0072110C"/>
    <w:rsid w:val="00784D58"/>
    <w:rsid w:val="0084183C"/>
    <w:rsid w:val="008D6863"/>
    <w:rsid w:val="00AD3E00"/>
    <w:rsid w:val="00AE75AC"/>
    <w:rsid w:val="00B17C3C"/>
    <w:rsid w:val="00B36EB3"/>
    <w:rsid w:val="00B86B75"/>
    <w:rsid w:val="00BC1B17"/>
    <w:rsid w:val="00BC48D5"/>
    <w:rsid w:val="00C36279"/>
    <w:rsid w:val="00CC5704"/>
    <w:rsid w:val="00D7204F"/>
    <w:rsid w:val="00DC2A86"/>
    <w:rsid w:val="00E13062"/>
    <w:rsid w:val="00E315A3"/>
    <w:rsid w:val="00E81492"/>
    <w:rsid w:val="00F35CC1"/>
    <w:rsid w:val="00FD71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B36EB3"/>
  </w:style>
  <w:style w:type="paragraph" w:styleId="1">
    <w:name w:val="heading 1"/>
    <w:basedOn w:val="a"/>
    <w:next w:val="a0"/>
    <w:uiPriority w:val="9"/>
    <w:qFormat/>
    <w:rsid w:val="00B36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B36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B36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B36E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B36E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B36E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36EB3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B36EB3"/>
  </w:style>
  <w:style w:type="paragraph" w:customStyle="1" w:styleId="Compact">
    <w:name w:val="Compact"/>
    <w:basedOn w:val="a0"/>
    <w:qFormat/>
    <w:rsid w:val="00B36EB3"/>
    <w:pPr>
      <w:spacing w:before="36" w:after="36"/>
    </w:pPr>
  </w:style>
  <w:style w:type="paragraph" w:styleId="a4">
    <w:name w:val="Title"/>
    <w:basedOn w:val="a"/>
    <w:next w:val="a0"/>
    <w:qFormat/>
    <w:rsid w:val="00B36EB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B36EB3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B36EB3"/>
    <w:pPr>
      <w:keepNext/>
      <w:keepLines/>
      <w:jc w:val="center"/>
    </w:pPr>
  </w:style>
  <w:style w:type="paragraph" w:styleId="a6">
    <w:name w:val="Date"/>
    <w:next w:val="a0"/>
    <w:qFormat/>
    <w:rsid w:val="00B36EB3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B36EB3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B36EB3"/>
  </w:style>
  <w:style w:type="paragraph" w:styleId="a8">
    <w:name w:val="Block Text"/>
    <w:basedOn w:val="a0"/>
    <w:next w:val="a0"/>
    <w:uiPriority w:val="9"/>
    <w:unhideWhenUsed/>
    <w:qFormat/>
    <w:rsid w:val="00B36EB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B36EB3"/>
  </w:style>
  <w:style w:type="paragraph" w:customStyle="1" w:styleId="DefinitionTerm">
    <w:name w:val="Definition Term"/>
    <w:basedOn w:val="a"/>
    <w:next w:val="Definition"/>
    <w:rsid w:val="00B36EB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B36EB3"/>
  </w:style>
  <w:style w:type="paragraph" w:styleId="aa">
    <w:name w:val="caption"/>
    <w:basedOn w:val="a"/>
    <w:link w:val="ab"/>
    <w:rsid w:val="00B36EB3"/>
    <w:pPr>
      <w:spacing w:after="120"/>
    </w:pPr>
    <w:rPr>
      <w:i/>
    </w:rPr>
  </w:style>
  <w:style w:type="paragraph" w:customStyle="1" w:styleId="TableCaption">
    <w:name w:val="Table Caption"/>
    <w:basedOn w:val="aa"/>
    <w:rsid w:val="00B36EB3"/>
    <w:pPr>
      <w:keepNext/>
    </w:pPr>
  </w:style>
  <w:style w:type="paragraph" w:customStyle="1" w:styleId="ImageCaption">
    <w:name w:val="Image Caption"/>
    <w:basedOn w:val="aa"/>
    <w:rsid w:val="00B36EB3"/>
  </w:style>
  <w:style w:type="paragraph" w:customStyle="1" w:styleId="Figure">
    <w:name w:val="Figure"/>
    <w:basedOn w:val="a"/>
    <w:rsid w:val="00B36EB3"/>
  </w:style>
  <w:style w:type="paragraph" w:customStyle="1" w:styleId="FigurewithCaption">
    <w:name w:val="Figure with Caption"/>
    <w:basedOn w:val="Figure"/>
    <w:rsid w:val="00B36EB3"/>
    <w:pPr>
      <w:keepNext/>
    </w:pPr>
  </w:style>
  <w:style w:type="character" w:customStyle="1" w:styleId="ab">
    <w:name w:val="Название объекта Знак"/>
    <w:basedOn w:val="a1"/>
    <w:link w:val="aa"/>
    <w:rsid w:val="00B36EB3"/>
  </w:style>
  <w:style w:type="character" w:customStyle="1" w:styleId="VerbatimChar">
    <w:name w:val="Verbatim Char"/>
    <w:basedOn w:val="ab"/>
    <w:link w:val="SourceCode"/>
    <w:rsid w:val="00B36EB3"/>
    <w:rPr>
      <w:rFonts w:ascii="Consolas" w:hAnsi="Consolas"/>
      <w:sz w:val="22"/>
    </w:rPr>
  </w:style>
  <w:style w:type="character" w:styleId="ac">
    <w:name w:val="footnote reference"/>
    <w:basedOn w:val="ab"/>
    <w:rsid w:val="00B36EB3"/>
    <w:rPr>
      <w:vertAlign w:val="superscript"/>
    </w:rPr>
  </w:style>
  <w:style w:type="character" w:styleId="ad">
    <w:name w:val="Hyperlink"/>
    <w:basedOn w:val="ab"/>
    <w:rsid w:val="00B36EB3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B36EB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B36EB3"/>
    <w:pPr>
      <w:wordWrap w:val="0"/>
    </w:pPr>
  </w:style>
  <w:style w:type="character" w:customStyle="1" w:styleId="KeywordTok">
    <w:name w:val="KeywordTok"/>
    <w:basedOn w:val="VerbatimChar"/>
    <w:rsid w:val="00B36EB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36EB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36EB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36EB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36EB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36EB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36EB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36EB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36EB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36EB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36EB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36EB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36EB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36EB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36EB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36EB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36EB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36EB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36EB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36EB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36EB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36EB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36EB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36EB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36EB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36EB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36EB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36EB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36EB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36EB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36EB3"/>
    <w:rPr>
      <w:rFonts w:ascii="Consolas" w:hAnsi="Consolas"/>
      <w:sz w:val="22"/>
    </w:rPr>
  </w:style>
  <w:style w:type="table" w:styleId="af">
    <w:name w:val="Table Grid"/>
    <w:basedOn w:val="a2"/>
    <w:rsid w:val="00571D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AE75A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AE7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uzer3</cp:lastModifiedBy>
  <cp:revision>8</cp:revision>
  <cp:lastPrinted>2018-09-12T11:19:00Z</cp:lastPrinted>
  <dcterms:created xsi:type="dcterms:W3CDTF">2018-09-10T14:13:00Z</dcterms:created>
  <dcterms:modified xsi:type="dcterms:W3CDTF">2018-09-13T08:05:00Z</dcterms:modified>
</cp:coreProperties>
</file>