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  <w:gridCol w:w="5228"/>
        <w:gridCol w:w="5316"/>
      </w:tblGrid>
      <w:tr w:rsidR="00C4392F" w:rsidTr="00C4392F">
        <w:trPr>
          <w:trHeight w:val="10763"/>
        </w:trPr>
        <w:tc>
          <w:tcPr>
            <w:tcW w:w="5306" w:type="dxa"/>
          </w:tcPr>
          <w:p w:rsidR="00C4392F" w:rsidRDefault="00C4392F">
            <w:r>
              <w:rPr>
                <w:noProof/>
                <w:lang w:eastAsia="ru-RU"/>
              </w:rPr>
              <w:drawing>
                <wp:inline distT="0" distB="0" distL="0" distR="0">
                  <wp:extent cx="3219450" cy="4905375"/>
                  <wp:effectExtent l="0" t="0" r="0" b="9525"/>
                  <wp:docPr id="3" name="Рисунок 3" descr="C:\Users\Gigabyte\Downloads\df1fb8cedfa4ba47603a2541baaf47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abyte\Downloads\df1fb8cedfa4ba47603a2541baaf47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C4392F" w:rsidRDefault="00C4392F"/>
        </w:tc>
        <w:tc>
          <w:tcPr>
            <w:tcW w:w="5307" w:type="dxa"/>
          </w:tcPr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СОГБПОУ Сафоновский индустриально-технологический техникум»</w:t>
            </w: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4395C" wp14:editId="44F966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84455</wp:posOffset>
                      </wp:positionV>
                      <wp:extent cx="1828800" cy="1828800"/>
                      <wp:effectExtent l="0" t="0" r="0" b="63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4392F" w:rsidRPr="00C4392F" w:rsidRDefault="00C4392F" w:rsidP="00C439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Терроризм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6pt;margin-top:6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" filled="f" stroked="f">
                      <v:fill o:detectmouseclick="t"/>
                      <v:textbox style="mso-fit-shape-to-text:t">
                        <w:txbxContent>
                          <w:p w:rsidR="00C4392F" w:rsidRPr="00C4392F" w:rsidRDefault="00C4392F" w:rsidP="00C439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Терроризм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0A8F97" wp14:editId="643374BC">
                  <wp:extent cx="3234322" cy="781050"/>
                  <wp:effectExtent l="0" t="0" r="4445" b="0"/>
                  <wp:docPr id="2" name="Рисунок 2" descr="C:\Users\Gigabyte\Downloads\rpg7-replic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Downloads\rpg7-replic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60884" cy="78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2F" w:rsidRDefault="00C4392F" w:rsidP="00C4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Сафоново</w:t>
            </w:r>
          </w:p>
          <w:p w:rsidR="00C4392F" w:rsidRPr="00C4392F" w:rsidRDefault="00B174AE" w:rsidP="00C4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bookmarkStart w:id="0" w:name="_GoBack"/>
            <w:bookmarkEnd w:id="0"/>
          </w:p>
        </w:tc>
      </w:tr>
      <w:tr w:rsidR="00C4392F" w:rsidTr="00C4392F">
        <w:trPr>
          <w:trHeight w:val="10898"/>
        </w:trPr>
        <w:tc>
          <w:tcPr>
            <w:tcW w:w="5306" w:type="dxa"/>
          </w:tcPr>
          <w:p w:rsidR="00C4392F" w:rsidRDefault="00C4392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72333" cy="4772025"/>
                  <wp:effectExtent l="0" t="0" r="4445" b="0"/>
                  <wp:docPr id="4" name="Рисунок 4" descr="C:\Users\Gigabyte\Downloads\terrorizm-oprede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gabyte\Downloads\terrorizm-opredel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333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2F" w:rsidRPr="00C4392F" w:rsidRDefault="00C4392F" w:rsidP="00C4392F"/>
          <w:p w:rsidR="00C4392F" w:rsidRDefault="00C4392F" w:rsidP="00C4392F"/>
          <w:p w:rsidR="00C4392F" w:rsidRDefault="00C4392F" w:rsidP="00C4392F"/>
          <w:p w:rsidR="00C4392F" w:rsidRDefault="00C4392F" w:rsidP="00C4392F"/>
          <w:p w:rsidR="00C4392F" w:rsidRDefault="00C4392F" w:rsidP="00C4392F"/>
          <w:p w:rsidR="00C4392F" w:rsidRPr="00C4392F" w:rsidRDefault="00C4392F" w:rsidP="00C439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2299" cy="1162050"/>
                  <wp:effectExtent l="0" t="0" r="635" b="0"/>
                  <wp:docPr id="5" name="Рисунок 5" descr="C:\Users\Gigabyte\Downloads\terrorizm-rasprostran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igabyte\Downloads\terrorizm-rasprostran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76" cy="11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92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зависимости от целей выделяют:</w:t>
            </w:r>
          </w:p>
          <w:p w:rsidR="00C4392F" w:rsidRP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Times New Roman" w:hAnsi="Times New Roman" w:cs="Times New Roman"/>
                <w:b/>
              </w:rPr>
            </w:pPr>
            <w:r w:rsidRPr="00C4392F">
              <w:rPr>
                <w:rFonts w:ascii="Times New Roman" w:hAnsi="Times New Roman" w:cs="Times New Roman"/>
              </w:rPr>
              <w:t>1.</w:t>
            </w:r>
            <w:r w:rsidRPr="00C4392F">
              <w:rPr>
                <w:rFonts w:ascii="Times New Roman" w:hAnsi="Times New Roman" w:cs="Times New Roman"/>
                <w:i/>
              </w:rPr>
              <w:t>Политический терроризм</w:t>
            </w:r>
            <w:r w:rsidRPr="00C4392F">
              <w:rPr>
                <w:rFonts w:ascii="Times New Roman" w:hAnsi="Times New Roman" w:cs="Times New Roman"/>
              </w:rPr>
              <w:t>, используемый как метод политической борьбы для изменения государственного строя в стране или смены курса в экономике.</w:t>
            </w:r>
          </w:p>
          <w:p w:rsidR="00C4392F" w:rsidRP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4392F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Религиозный терроризм</w:t>
            </w:r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, связанный с борьбой адептов разных вероисповеданий (это кто?</w:t>
            </w:r>
            <w:proofErr w:type="gramStart"/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ли преследующий цель установить религиозную власть, подорвав влияние светской. Часто ассоциируется с радикальным исламизмом (Талибан – примеры на слуху).</w:t>
            </w:r>
          </w:p>
          <w:p w:rsidR="00C4392F" w:rsidRP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4392F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Националистический терроризм</w:t>
            </w:r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, основанный на межэтнических и межнациональных конфликтах. Классический пример – действия группировок, стремящихся к независимости от государства или к превосходству своей нации над другими (палестинские радикальные группировки, воюющие против господствующей еврейской нации в Израиле).</w:t>
            </w:r>
          </w:p>
          <w:p w:rsidR="00C4392F" w:rsidRP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92F">
              <w:rPr>
                <w:rFonts w:ascii="Times New Roman" w:hAnsi="Times New Roman" w:cs="Times New Roman"/>
                <w:i/>
                <w:sz w:val="24"/>
                <w:szCs w:val="24"/>
              </w:rPr>
              <w:t>Криминальный терроризм</w:t>
            </w:r>
            <w:r w:rsidRPr="00C4392F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преступниками методов, применяемых террористическими организациями. Особенно часто его проявления отмечались в 90-х годах прошлого века в виде заказных убийств банкиров, промышленников, политических деятелей, </w:t>
            </w:r>
            <w:proofErr w:type="spellStart"/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C4392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личностей.</w:t>
            </w:r>
          </w:p>
          <w:p w:rsidR="00C4392F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</w:pPr>
            <w:r w:rsidRPr="00C4392F">
              <w:rPr>
                <w:rFonts w:ascii="Times New Roman" w:hAnsi="Times New Roman" w:cs="Times New Roman"/>
              </w:rPr>
              <w:t>«</w:t>
            </w:r>
            <w:r w:rsidRPr="00C4392F">
              <w:rPr>
                <w:rFonts w:ascii="Times New Roman" w:hAnsi="Times New Roman" w:cs="Times New Roman"/>
                <w:sz w:val="24"/>
                <w:szCs w:val="24"/>
              </w:rPr>
              <w:t>Свежая» тенденция – сращивание разных видов терроризма. Руководители подобных группировок, наряду с достижением своих основных целей, стремятся получить материальные блага или доступ к власти.</w:t>
            </w:r>
          </w:p>
        </w:tc>
        <w:tc>
          <w:tcPr>
            <w:tcW w:w="5307" w:type="dxa"/>
          </w:tcPr>
          <w:p w:rsidR="00C4392F" w:rsidRDefault="00C4392F" w:rsidP="00C4392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</w:pP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У терроризма есть </w:t>
            </w:r>
            <w:proofErr w:type="gramStart"/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отличительные</w:t>
            </w:r>
            <w:proofErr w:type="gramEnd"/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 xml:space="preserve"> </w:t>
            </w:r>
          </w:p>
          <w:p w:rsidR="00C4392F" w:rsidRPr="00FA25E4" w:rsidRDefault="00C4392F" w:rsidP="00C4392F">
            <w:pPr>
              <w:shd w:val="clear" w:color="auto" w:fill="FFFFFF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признаки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:</w:t>
            </w:r>
          </w:p>
          <w:p w:rsidR="00C4392F" w:rsidRPr="00FA25E4" w:rsidRDefault="00C4392F" w:rsidP="00C439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 xml:space="preserve"> 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Реальная </w:t>
            </w:r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опасность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, угрожающая кругу лиц, причем насколько этот круг широк, определить проблематично.</w:t>
            </w:r>
          </w:p>
          <w:p w:rsidR="00C4392F" w:rsidRPr="00FA25E4" w:rsidRDefault="00C4392F" w:rsidP="00C439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 xml:space="preserve"> </w:t>
            </w:r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Публичный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 характер и широкая огласка – главное отличие </w:t>
            </w:r>
            <w:hyperlink r:id="rId10" w:tgtFrame="_self" w:history="1">
              <w:r w:rsidRPr="00FA25E4">
                <w:rPr>
                  <w:rFonts w:ascii="Arial" w:eastAsia="Times New Roman" w:hAnsi="Arial" w:cs="Arial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от других преступлений </w:t>
              </w:r>
            </w:hyperlink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, совершаемых, как правило, тайно. Если теракт не превратился в обсуждаемое событие, не вызвал шок у населения и властей – он утрачивает смысл.</w:t>
            </w:r>
          </w:p>
          <w:p w:rsidR="00C4392F" w:rsidRPr="00FA25E4" w:rsidRDefault="00C4392F" w:rsidP="00C439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 xml:space="preserve"> 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Преднамеренное создание устрашающей обстановки, атмосферы подавленности, </w:t>
            </w:r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напряженности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. Страх здесь играет роль рычага целенаправленного воздействия для достижения целей, поставленных перед собой террористами.</w:t>
            </w:r>
          </w:p>
          <w:p w:rsidR="00C4392F" w:rsidRPr="00FA25E4" w:rsidRDefault="00C4392F" w:rsidP="00C439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 xml:space="preserve"> </w:t>
            </w:r>
            <w:r w:rsidRPr="00FA25E4">
              <w:rPr>
                <w:rFonts w:ascii="Arial" w:eastAsia="Times New Roman" w:hAnsi="Arial" w:cs="Arial"/>
                <w:b/>
                <w:bCs/>
                <w:color w:val="171717"/>
                <w:sz w:val="26"/>
                <w:szCs w:val="26"/>
                <w:lang w:eastAsia="ru-RU"/>
              </w:rPr>
              <w:t>Насилие</w:t>
            </w:r>
            <w:r w:rsidRPr="00FA25E4"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  <w:t> (или угроза насилия) применяется по отношению к одним лицам, а воздействие по факту оказывается на других, чтобы склонить их к принятию нужных решений.</w:t>
            </w:r>
          </w:p>
          <w:p w:rsidR="00C4392F" w:rsidRPr="00FA25E4" w:rsidRDefault="00C4392F" w:rsidP="00C4392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71717"/>
                <w:sz w:val="26"/>
                <w:szCs w:val="26"/>
                <w:lang w:eastAsia="ru-RU"/>
              </w:rPr>
            </w:pPr>
          </w:p>
          <w:p w:rsidR="00C4392F" w:rsidRPr="00FA25E4" w:rsidRDefault="00C4392F" w:rsidP="00C4392F">
            <w:pPr>
              <w:pBdr>
                <w:left w:val="single" w:sz="36" w:space="11" w:color="FF69B4"/>
              </w:pBdr>
              <w:shd w:val="clear" w:color="auto" w:fill="FFFFFF"/>
              <w:spacing w:before="225" w:after="300"/>
              <w:rPr>
                <w:rFonts w:ascii="Arial" w:eastAsia="Times New Roman" w:hAnsi="Arial" w:cs="Arial"/>
                <w:i/>
                <w:iCs/>
                <w:color w:val="171717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171717"/>
                <w:sz w:val="26"/>
                <w:szCs w:val="26"/>
                <w:lang w:eastAsia="ru-RU"/>
              </w:rPr>
              <w:t xml:space="preserve"> </w:t>
            </w:r>
            <w:r w:rsidRPr="00FA25E4">
              <w:rPr>
                <w:rFonts w:ascii="Arial" w:eastAsia="Times New Roman" w:hAnsi="Arial" w:cs="Arial"/>
                <w:i/>
                <w:iCs/>
                <w:color w:val="171717"/>
                <w:sz w:val="26"/>
                <w:szCs w:val="26"/>
                <w:lang w:eastAsia="ru-RU"/>
              </w:rPr>
              <w:t>Терроризм — это еще и психологическое явление, способное влиять на общественную атмосферу, порождать страх, неуверенность в завтрашнем дне.</w:t>
            </w:r>
          </w:p>
          <w:p w:rsidR="00C4392F" w:rsidRDefault="00C4392F"/>
        </w:tc>
      </w:tr>
    </w:tbl>
    <w:p w:rsidR="00663799" w:rsidRDefault="00663799"/>
    <w:sectPr w:rsidR="00663799" w:rsidSect="00C439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098"/>
    <w:multiLevelType w:val="multilevel"/>
    <w:tmpl w:val="C1F4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9"/>
    <w:rsid w:val="00663799"/>
    <w:rsid w:val="00B174AE"/>
    <w:rsid w:val="00C4392F"/>
    <w:rsid w:val="00E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tonanovenkogo.ru/voprosy-i-otvety/prestuplenie-chto-ehto-takoe-priznaki-kategorii-vid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user</cp:lastModifiedBy>
  <cp:revision>3</cp:revision>
  <dcterms:created xsi:type="dcterms:W3CDTF">2021-12-18T07:43:00Z</dcterms:created>
  <dcterms:modified xsi:type="dcterms:W3CDTF">2022-12-17T05:42:00Z</dcterms:modified>
</cp:coreProperties>
</file>